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226" w:rsidRDefault="00CD4226" w:rsidP="00CD4226">
      <w:pPr>
        <w:pStyle w:val="Heading1"/>
        <w:shd w:val="clear" w:color="auto" w:fill="FFFFFF"/>
        <w:spacing w:before="0" w:beforeAutospacing="0" w:after="0" w:afterAutospacing="0" w:line="288" w:lineRule="atLeast"/>
        <w:rPr>
          <w:rFonts w:ascii="Segoe UI" w:eastAsia="Times New Roman" w:hAnsi="Segoe UI" w:cs="Segoe UI"/>
          <w:color w:val="002E3B"/>
        </w:rPr>
      </w:pPr>
      <w:r w:rsidRPr="00CD4226">
        <w:rPr>
          <w:rFonts w:ascii="Segoe UI" w:eastAsia="Times New Roman" w:hAnsi="Segoe UI" w:cs="Segoe UI"/>
          <w:noProof/>
          <w:color w:val="002E3B"/>
        </w:rPr>
        <mc:AlternateContent>
          <mc:Choice Requires="wps">
            <w:drawing>
              <wp:anchor distT="45720" distB="45720" distL="114300" distR="114300" simplePos="0" relativeHeight="251659264" behindDoc="0" locked="0" layoutInCell="1" allowOverlap="1">
                <wp:simplePos x="0" y="0"/>
                <wp:positionH relativeFrom="column">
                  <wp:posOffset>3676650</wp:posOffset>
                </wp:positionH>
                <wp:positionV relativeFrom="paragraph">
                  <wp:posOffset>0</wp:posOffset>
                </wp:positionV>
                <wp:extent cx="2393315" cy="1162050"/>
                <wp:effectExtent l="0" t="0" r="260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315" cy="1162050"/>
                        </a:xfrm>
                        <a:prstGeom prst="rect">
                          <a:avLst/>
                        </a:prstGeom>
                        <a:solidFill>
                          <a:srgbClr val="FFFFFF"/>
                        </a:solidFill>
                        <a:ln w="9525">
                          <a:solidFill>
                            <a:srgbClr val="000000"/>
                          </a:solidFill>
                          <a:miter lim="800000"/>
                          <a:headEnd/>
                          <a:tailEnd/>
                        </a:ln>
                      </wps:spPr>
                      <wps:txbx>
                        <w:txbxContent>
                          <w:p w:rsidR="00CD4226" w:rsidRDefault="00CD4226">
                            <w:r w:rsidRPr="00CD4226">
                              <w:drawing>
                                <wp:inline distT="0" distB="0" distL="0" distR="0">
                                  <wp:extent cx="2681605" cy="168211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6615" cy="16915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9.5pt;margin-top:0;width:188.45pt;height: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">
                <v:textbox>
                  <w:txbxContent>
                    <w:p w:rsidR="00CD4226" w:rsidRDefault="00CD4226">
                      <w:r w:rsidRPr="00CD4226">
                        <w:drawing>
                          <wp:inline distT="0" distB="0" distL="0" distR="0">
                            <wp:extent cx="2681605" cy="168211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6615" cy="1691530"/>
                                    </a:xfrm>
                                    <a:prstGeom prst="rect">
                                      <a:avLst/>
                                    </a:prstGeom>
                                    <a:noFill/>
                                    <a:ln>
                                      <a:noFill/>
                                    </a:ln>
                                  </pic:spPr>
                                </pic:pic>
                              </a:graphicData>
                            </a:graphic>
                          </wp:inline>
                        </w:drawing>
                      </w:r>
                    </w:p>
                  </w:txbxContent>
                </v:textbox>
                <w10:wrap type="square"/>
              </v:shape>
            </w:pict>
          </mc:Fallback>
        </mc:AlternateContent>
      </w:r>
      <w:r w:rsidR="0097653D">
        <w:rPr>
          <w:rFonts w:ascii="Segoe UI" w:eastAsia="Times New Roman" w:hAnsi="Segoe UI" w:cs="Segoe UI"/>
          <w:color w:val="002E3B"/>
        </w:rPr>
        <w:t xml:space="preserve">Family friendly workshop: </w:t>
      </w:r>
    </w:p>
    <w:p w:rsidR="0097653D" w:rsidRDefault="0097653D" w:rsidP="0097653D">
      <w:pPr>
        <w:pStyle w:val="Heading1"/>
        <w:shd w:val="clear" w:color="auto" w:fill="FFFFFF"/>
        <w:spacing w:before="0" w:beforeAutospacing="0" w:after="0" w:afterAutospacing="0" w:line="288" w:lineRule="atLeast"/>
        <w:rPr>
          <w:rFonts w:ascii="Segoe UI" w:eastAsia="Times New Roman" w:hAnsi="Segoe UI" w:cs="Segoe UI"/>
          <w:color w:val="002E3B"/>
        </w:rPr>
      </w:pPr>
      <w:r>
        <w:rPr>
          <w:rFonts w:ascii="Segoe UI" w:eastAsia="Times New Roman" w:hAnsi="Segoe UI" w:cs="Segoe UI"/>
          <w:color w:val="002E3B"/>
        </w:rPr>
        <w:t>‘Women in Academia’</w:t>
      </w:r>
    </w:p>
    <w:p w:rsidR="0097653D" w:rsidRDefault="0097653D" w:rsidP="0097653D">
      <w:pPr>
        <w:pStyle w:val="NormalWeb"/>
        <w:shd w:val="clear" w:color="auto" w:fill="FFFFFF"/>
        <w:spacing w:before="0" w:beforeAutospacing="0" w:after="0" w:afterAutospacing="0" w:line="336" w:lineRule="atLeast"/>
        <w:rPr>
          <w:rFonts w:ascii="Segoe UI" w:hAnsi="Segoe UI" w:cs="Segoe UI"/>
          <w:spacing w:val="-2"/>
          <w:sz w:val="30"/>
          <w:szCs w:val="30"/>
        </w:rPr>
      </w:pPr>
    </w:p>
    <w:p w:rsidR="0004090D" w:rsidRDefault="0097653D" w:rsidP="0097653D">
      <w:pPr>
        <w:pStyle w:val="NormalWeb"/>
        <w:shd w:val="clear" w:color="auto" w:fill="FFFFFF"/>
        <w:spacing w:before="0" w:beforeAutospacing="0" w:after="0" w:afterAutospacing="0" w:line="336" w:lineRule="atLeast"/>
        <w:rPr>
          <w:rFonts w:ascii="Segoe UI" w:hAnsi="Segoe UI" w:cs="Segoe UI"/>
          <w:spacing w:val="-2"/>
          <w:sz w:val="30"/>
          <w:szCs w:val="30"/>
        </w:rPr>
      </w:pPr>
      <w:r>
        <w:rPr>
          <w:rFonts w:ascii="Segoe UI" w:hAnsi="Segoe UI" w:cs="Segoe UI"/>
          <w:spacing w:val="-2"/>
          <w:sz w:val="30"/>
          <w:szCs w:val="30"/>
        </w:rPr>
        <w:t>To support the recently launched creativity competition by Women in Science Engineering,</w:t>
      </w:r>
      <w:r>
        <w:rPr>
          <w:rFonts w:ascii="Segoe UI" w:hAnsi="Segoe UI" w:cs="Segoe UI"/>
          <w:spacing w:val="-2"/>
          <w:sz w:val="30"/>
          <w:szCs w:val="30"/>
        </w:rPr>
        <w:t xml:space="preserve"> Technology</w:t>
      </w:r>
      <w:r>
        <w:rPr>
          <w:rFonts w:ascii="Segoe UI" w:hAnsi="Segoe UI" w:cs="Segoe UI"/>
          <w:spacing w:val="-2"/>
          <w:sz w:val="30"/>
          <w:szCs w:val="30"/>
        </w:rPr>
        <w:t>, and humanities (</w:t>
      </w:r>
      <w:proofErr w:type="spellStart"/>
      <w:r>
        <w:rPr>
          <w:rFonts w:ascii="Segoe UI" w:hAnsi="Segoe UI" w:cs="Segoe UI"/>
          <w:spacing w:val="-2"/>
          <w:sz w:val="30"/>
          <w:szCs w:val="30"/>
        </w:rPr>
        <w:t>WiSET</w:t>
      </w:r>
      <w:proofErr w:type="spellEnd"/>
      <w:r>
        <w:rPr>
          <w:rFonts w:ascii="Segoe UI" w:hAnsi="Segoe UI" w:cs="Segoe UI"/>
          <w:spacing w:val="-2"/>
          <w:sz w:val="30"/>
          <w:szCs w:val="30"/>
        </w:rPr>
        <w:t>+)</w:t>
      </w:r>
      <w:r w:rsidR="00952BFC">
        <w:rPr>
          <w:rFonts w:ascii="Segoe UI" w:hAnsi="Segoe UI" w:cs="Segoe UI"/>
          <w:spacing w:val="-2"/>
          <w:sz w:val="30"/>
          <w:szCs w:val="30"/>
        </w:rPr>
        <w:t xml:space="preserve"> in the University of Southampton</w:t>
      </w:r>
      <w:r w:rsidR="0004090D">
        <w:rPr>
          <w:rFonts w:ascii="Segoe UI" w:hAnsi="Segoe UI" w:cs="Segoe UI"/>
          <w:spacing w:val="-2"/>
          <w:sz w:val="30"/>
          <w:szCs w:val="30"/>
        </w:rPr>
        <w:t>, John Hansard Gallery has organised a free, family friendly workshop for:</w:t>
      </w:r>
    </w:p>
    <w:p w:rsidR="0004090D" w:rsidRDefault="0004090D" w:rsidP="0097653D">
      <w:pPr>
        <w:pStyle w:val="NormalWeb"/>
        <w:shd w:val="clear" w:color="auto" w:fill="FFFFFF"/>
        <w:spacing w:before="0" w:beforeAutospacing="0" w:after="0" w:afterAutospacing="0" w:line="336" w:lineRule="atLeast"/>
        <w:rPr>
          <w:rFonts w:ascii="Segoe UI" w:hAnsi="Segoe UI" w:cs="Segoe UI"/>
          <w:spacing w:val="-2"/>
          <w:sz w:val="30"/>
          <w:szCs w:val="30"/>
        </w:rPr>
      </w:pPr>
      <w:r>
        <w:rPr>
          <w:rFonts w:ascii="Segoe UI" w:hAnsi="Segoe UI" w:cs="Segoe UI"/>
          <w:b/>
          <w:spacing w:val="-2"/>
          <w:sz w:val="30"/>
          <w:szCs w:val="30"/>
        </w:rPr>
        <w:t>Saturday 22</w:t>
      </w:r>
      <w:r w:rsidRPr="0004090D">
        <w:rPr>
          <w:rFonts w:ascii="Segoe UI" w:hAnsi="Segoe UI" w:cs="Segoe UI"/>
          <w:b/>
          <w:spacing w:val="-2"/>
          <w:sz w:val="30"/>
          <w:szCs w:val="30"/>
          <w:vertAlign w:val="superscript"/>
        </w:rPr>
        <w:t>nd</w:t>
      </w:r>
      <w:r>
        <w:rPr>
          <w:rFonts w:ascii="Segoe UI" w:hAnsi="Segoe UI" w:cs="Segoe UI"/>
          <w:b/>
          <w:spacing w:val="-2"/>
          <w:sz w:val="30"/>
          <w:szCs w:val="30"/>
        </w:rPr>
        <w:t>. 12-4pm</w:t>
      </w:r>
    </w:p>
    <w:p w:rsidR="0004090D" w:rsidRDefault="0004090D" w:rsidP="0097653D">
      <w:pPr>
        <w:pStyle w:val="NormalWeb"/>
        <w:shd w:val="clear" w:color="auto" w:fill="FFFFFF"/>
        <w:spacing w:before="0" w:beforeAutospacing="0" w:after="0" w:afterAutospacing="0" w:line="336" w:lineRule="atLeast"/>
        <w:rPr>
          <w:rFonts w:ascii="Segoe UI" w:hAnsi="Segoe UI" w:cs="Segoe UI"/>
          <w:spacing w:val="-2"/>
          <w:sz w:val="30"/>
          <w:szCs w:val="30"/>
        </w:rPr>
      </w:pPr>
      <w:r>
        <w:rPr>
          <w:rFonts w:ascii="Segoe UI" w:hAnsi="Segoe UI" w:cs="Segoe UI"/>
          <w:spacing w:val="-2"/>
          <w:sz w:val="30"/>
          <w:szCs w:val="30"/>
        </w:rPr>
        <w:t>This will be in John Hansard Gallery, Guildhall Square</w:t>
      </w:r>
      <w:r w:rsidR="00952BFC">
        <w:rPr>
          <w:rFonts w:ascii="Segoe UI" w:hAnsi="Segoe UI" w:cs="Segoe UI"/>
          <w:spacing w:val="-2"/>
          <w:sz w:val="30"/>
          <w:szCs w:val="30"/>
        </w:rPr>
        <w:t>, Southampton SO14 7DU</w:t>
      </w:r>
      <w:r>
        <w:rPr>
          <w:rFonts w:ascii="Segoe UI" w:hAnsi="Segoe UI" w:cs="Segoe UI"/>
          <w:spacing w:val="-2"/>
          <w:sz w:val="30"/>
          <w:szCs w:val="30"/>
        </w:rPr>
        <w:t>.</w:t>
      </w:r>
    </w:p>
    <w:p w:rsidR="0004090D" w:rsidRDefault="0004090D" w:rsidP="0097653D">
      <w:pPr>
        <w:pStyle w:val="NormalWeb"/>
        <w:shd w:val="clear" w:color="auto" w:fill="FFFFFF"/>
        <w:spacing w:before="0" w:beforeAutospacing="0" w:after="0" w:afterAutospacing="0" w:line="336" w:lineRule="atLeast"/>
        <w:rPr>
          <w:rFonts w:ascii="Segoe UI" w:hAnsi="Segoe UI" w:cs="Segoe UI"/>
          <w:spacing w:val="-2"/>
          <w:sz w:val="30"/>
          <w:szCs w:val="30"/>
        </w:rPr>
      </w:pPr>
    </w:p>
    <w:p w:rsidR="0004090D" w:rsidRDefault="00CA152C" w:rsidP="0097653D">
      <w:pPr>
        <w:pStyle w:val="NormalWeb"/>
        <w:shd w:val="clear" w:color="auto" w:fill="FFFFFF"/>
        <w:spacing w:before="0" w:beforeAutospacing="0" w:after="0" w:afterAutospacing="0" w:line="336" w:lineRule="atLeast"/>
        <w:rPr>
          <w:rFonts w:ascii="Segoe UI" w:hAnsi="Segoe UI" w:cs="Segoe UI"/>
          <w:spacing w:val="-2"/>
          <w:sz w:val="30"/>
          <w:szCs w:val="30"/>
        </w:rPr>
      </w:pPr>
      <w:r>
        <w:rPr>
          <w:rFonts w:ascii="Segoe UI" w:hAnsi="Segoe UI" w:cs="Segoe UI"/>
          <w:spacing w:val="-2"/>
          <w:sz w:val="30"/>
          <w:szCs w:val="30"/>
        </w:rPr>
        <w:t xml:space="preserve">If wished, anything produced will be entered into the competition for the ‘children’s award’, and will be exhibited in the Winchester School of Art in </w:t>
      </w:r>
      <w:r w:rsidR="00BD0691">
        <w:rPr>
          <w:rFonts w:ascii="Segoe UI" w:hAnsi="Segoe UI" w:cs="Segoe UI"/>
          <w:spacing w:val="-2"/>
          <w:sz w:val="30"/>
          <w:szCs w:val="30"/>
        </w:rPr>
        <w:t>July</w:t>
      </w:r>
      <w:r>
        <w:rPr>
          <w:rFonts w:ascii="Segoe UI" w:hAnsi="Segoe UI" w:cs="Segoe UI"/>
          <w:spacing w:val="-2"/>
          <w:sz w:val="30"/>
          <w:szCs w:val="30"/>
        </w:rPr>
        <w:t xml:space="preserve"> 2019. </w:t>
      </w:r>
    </w:p>
    <w:p w:rsidR="00CA152C" w:rsidRDefault="00CA152C" w:rsidP="0097653D">
      <w:pPr>
        <w:pStyle w:val="NormalWeb"/>
        <w:shd w:val="clear" w:color="auto" w:fill="FFFFFF"/>
        <w:spacing w:before="0" w:beforeAutospacing="0" w:after="0" w:afterAutospacing="0" w:line="336" w:lineRule="atLeast"/>
        <w:rPr>
          <w:rFonts w:ascii="Segoe UI" w:hAnsi="Segoe UI" w:cs="Segoe UI"/>
          <w:spacing w:val="-2"/>
          <w:sz w:val="30"/>
          <w:szCs w:val="30"/>
        </w:rPr>
      </w:pPr>
    </w:p>
    <w:p w:rsidR="0097653D" w:rsidRDefault="00CD4226" w:rsidP="0097653D">
      <w:pPr>
        <w:pStyle w:val="NormalWeb"/>
        <w:shd w:val="clear" w:color="auto" w:fill="FFFFFF"/>
        <w:spacing w:before="0" w:beforeAutospacing="0" w:after="0" w:afterAutospacing="0" w:line="336" w:lineRule="atLeast"/>
        <w:rPr>
          <w:rFonts w:ascii="Segoe UI" w:hAnsi="Segoe UI" w:cs="Segoe UI"/>
          <w:spacing w:val="-2"/>
          <w:sz w:val="30"/>
          <w:szCs w:val="30"/>
        </w:rPr>
      </w:pPr>
      <w:r>
        <w:rPr>
          <w:rFonts w:ascii="Segoe UI" w:hAnsi="Segoe UI" w:cs="Segoe UI"/>
          <w:spacing w:val="-2"/>
          <w:sz w:val="30"/>
          <w:szCs w:val="30"/>
        </w:rPr>
        <w:t xml:space="preserve">We also invite submissions for the competition. </w:t>
      </w:r>
      <w:r>
        <w:rPr>
          <w:rFonts w:ascii="Segoe UI" w:hAnsi="Segoe UI" w:cs="Segoe UI"/>
          <w:spacing w:val="-2"/>
          <w:sz w:val="30"/>
          <w:szCs w:val="30"/>
        </w:rPr>
        <w:t>Anyone can take part</w:t>
      </w:r>
      <w:r w:rsidR="00952BFC">
        <w:rPr>
          <w:rFonts w:ascii="Segoe UI" w:hAnsi="Segoe UI" w:cs="Segoe UI"/>
          <w:spacing w:val="-2"/>
          <w:sz w:val="30"/>
          <w:szCs w:val="30"/>
        </w:rPr>
        <w:t>. Y</w:t>
      </w:r>
      <w:r>
        <w:rPr>
          <w:rFonts w:ascii="Segoe UI" w:hAnsi="Segoe UI" w:cs="Segoe UI"/>
          <w:spacing w:val="-2"/>
          <w:sz w:val="30"/>
          <w:szCs w:val="30"/>
        </w:rPr>
        <w:t>ou do not have to work at the University or be in an academic role.</w:t>
      </w:r>
      <w:r>
        <w:rPr>
          <w:rFonts w:ascii="Segoe UI" w:hAnsi="Segoe UI" w:cs="Segoe UI"/>
          <w:spacing w:val="-2"/>
          <w:sz w:val="30"/>
          <w:szCs w:val="30"/>
        </w:rPr>
        <w:t xml:space="preserve"> </w:t>
      </w:r>
      <w:r>
        <w:rPr>
          <w:rFonts w:ascii="Segoe UI" w:hAnsi="Segoe UI" w:cs="Segoe UI"/>
          <w:spacing w:val="-2"/>
          <w:sz w:val="30"/>
          <w:szCs w:val="30"/>
        </w:rPr>
        <w:t xml:space="preserve">Entries will be exhibited at John Hansard Gallery </w:t>
      </w:r>
      <w:r>
        <w:rPr>
          <w:rFonts w:ascii="Segoe UI" w:hAnsi="Segoe UI" w:cs="Segoe UI"/>
          <w:spacing w:val="-2"/>
          <w:sz w:val="30"/>
          <w:szCs w:val="30"/>
        </w:rPr>
        <w:t>18</w:t>
      </w:r>
      <w:r w:rsidRPr="00CD4226">
        <w:rPr>
          <w:rFonts w:ascii="Segoe UI" w:hAnsi="Segoe UI" w:cs="Segoe UI"/>
          <w:spacing w:val="-2"/>
          <w:sz w:val="30"/>
          <w:szCs w:val="30"/>
          <w:vertAlign w:val="superscript"/>
        </w:rPr>
        <w:t>th</w:t>
      </w:r>
      <w:r>
        <w:rPr>
          <w:rFonts w:ascii="Segoe UI" w:hAnsi="Segoe UI" w:cs="Segoe UI"/>
          <w:spacing w:val="-2"/>
          <w:sz w:val="30"/>
          <w:szCs w:val="30"/>
        </w:rPr>
        <w:t>-22</w:t>
      </w:r>
      <w:r w:rsidRPr="00CD4226">
        <w:rPr>
          <w:rFonts w:ascii="Segoe UI" w:hAnsi="Segoe UI" w:cs="Segoe UI"/>
          <w:spacing w:val="-2"/>
          <w:sz w:val="30"/>
          <w:szCs w:val="30"/>
          <w:vertAlign w:val="superscript"/>
        </w:rPr>
        <w:t>nd</w:t>
      </w:r>
      <w:r>
        <w:rPr>
          <w:rFonts w:ascii="Segoe UI" w:hAnsi="Segoe UI" w:cs="Segoe UI"/>
          <w:spacing w:val="-2"/>
          <w:sz w:val="30"/>
          <w:szCs w:val="30"/>
        </w:rPr>
        <w:t xml:space="preserve">. June, </w:t>
      </w:r>
      <w:r>
        <w:rPr>
          <w:rFonts w:ascii="Segoe UI" w:hAnsi="Segoe UI" w:cs="Segoe UI"/>
          <w:spacing w:val="-2"/>
          <w:sz w:val="30"/>
          <w:szCs w:val="30"/>
        </w:rPr>
        <w:t xml:space="preserve">and </w:t>
      </w:r>
      <w:r>
        <w:rPr>
          <w:rFonts w:ascii="Segoe UI" w:hAnsi="Segoe UI" w:cs="Segoe UI"/>
          <w:spacing w:val="-2"/>
          <w:sz w:val="30"/>
          <w:szCs w:val="30"/>
        </w:rPr>
        <w:t>the</w:t>
      </w:r>
      <w:r>
        <w:rPr>
          <w:rFonts w:ascii="Segoe UI" w:hAnsi="Segoe UI" w:cs="Segoe UI"/>
          <w:spacing w:val="-2"/>
          <w:sz w:val="30"/>
          <w:szCs w:val="30"/>
        </w:rPr>
        <w:t xml:space="preserve"> Winchester Gallery</w:t>
      </w:r>
      <w:r>
        <w:rPr>
          <w:rFonts w:ascii="Segoe UI" w:hAnsi="Segoe UI" w:cs="Segoe UI"/>
          <w:spacing w:val="-2"/>
          <w:sz w:val="30"/>
          <w:szCs w:val="30"/>
        </w:rPr>
        <w:t xml:space="preserve"> in July</w:t>
      </w:r>
      <w:r>
        <w:rPr>
          <w:rFonts w:ascii="Segoe UI" w:hAnsi="Segoe UI" w:cs="Segoe UI"/>
          <w:spacing w:val="-2"/>
          <w:sz w:val="30"/>
          <w:szCs w:val="30"/>
        </w:rPr>
        <w:t>.  All entrants will be invited to the opening of the exhibition and the awards presentation.</w:t>
      </w:r>
      <w:r>
        <w:rPr>
          <w:rFonts w:ascii="Segoe UI" w:hAnsi="Segoe UI" w:cs="Segoe UI"/>
          <w:spacing w:val="-2"/>
          <w:sz w:val="30"/>
          <w:szCs w:val="30"/>
        </w:rPr>
        <w:t xml:space="preserve"> </w:t>
      </w:r>
    </w:p>
    <w:p w:rsidR="0097653D" w:rsidRDefault="0097653D" w:rsidP="0097653D">
      <w:pPr>
        <w:pStyle w:val="NormalWeb"/>
        <w:shd w:val="clear" w:color="auto" w:fill="FFFFFF"/>
        <w:spacing w:before="0" w:beforeAutospacing="0" w:after="0" w:afterAutospacing="0" w:line="336" w:lineRule="atLeast"/>
        <w:rPr>
          <w:rFonts w:ascii="Segoe UI" w:hAnsi="Segoe UI" w:cs="Segoe UI"/>
          <w:spacing w:val="-2"/>
          <w:sz w:val="30"/>
          <w:szCs w:val="30"/>
        </w:rPr>
      </w:pPr>
    </w:p>
    <w:p w:rsidR="0097653D" w:rsidRDefault="0097653D" w:rsidP="0097653D">
      <w:pPr>
        <w:pStyle w:val="NormalWeb"/>
        <w:shd w:val="clear" w:color="auto" w:fill="FFFFFF"/>
        <w:spacing w:before="0" w:beforeAutospacing="0" w:after="0" w:afterAutospacing="0" w:line="336" w:lineRule="atLeast"/>
        <w:rPr>
          <w:rFonts w:ascii="Segoe UI" w:hAnsi="Segoe UI" w:cs="Segoe UI"/>
          <w:spacing w:val="-2"/>
          <w:sz w:val="30"/>
          <w:szCs w:val="30"/>
        </w:rPr>
      </w:pPr>
      <w:r>
        <w:rPr>
          <w:rFonts w:ascii="Segoe UI" w:hAnsi="Segoe UI" w:cs="Segoe UI"/>
          <w:spacing w:val="-2"/>
          <w:sz w:val="30"/>
          <w:szCs w:val="30"/>
        </w:rPr>
        <w:t>You may wish to highlight the work of a female colleague, tutor or student, or a significant role model from history. You can explore the theme in any way you wish and your piece can be in any medium (painting, drawing, photography, sculpture, poetry, film, textiles, clay, digital etc.), and of any size.</w:t>
      </w:r>
      <w:r w:rsidR="00CD4226" w:rsidRPr="00CD4226">
        <w:rPr>
          <w:rFonts w:ascii="Segoe UI" w:hAnsi="Segoe UI" w:cs="Segoe UI"/>
          <w:spacing w:val="-2"/>
          <w:sz w:val="30"/>
          <w:szCs w:val="30"/>
        </w:rPr>
        <w:t xml:space="preserve"> </w:t>
      </w:r>
      <w:r w:rsidR="00CD4226">
        <w:rPr>
          <w:rFonts w:ascii="Segoe UI" w:hAnsi="Segoe UI" w:cs="Segoe UI"/>
          <w:spacing w:val="-2"/>
          <w:sz w:val="30"/>
          <w:szCs w:val="30"/>
        </w:rPr>
        <w:t>It’s free to enter.</w:t>
      </w:r>
    </w:p>
    <w:p w:rsidR="0097653D" w:rsidRDefault="0097653D" w:rsidP="0097653D">
      <w:pPr>
        <w:pStyle w:val="NormalWeb"/>
        <w:shd w:val="clear" w:color="auto" w:fill="FFFFFF"/>
        <w:spacing w:before="0" w:beforeAutospacing="0" w:after="0" w:afterAutospacing="0" w:line="336" w:lineRule="atLeast"/>
        <w:rPr>
          <w:rFonts w:ascii="Segoe UI" w:hAnsi="Segoe UI" w:cs="Segoe UI"/>
          <w:spacing w:val="-2"/>
          <w:sz w:val="30"/>
          <w:szCs w:val="30"/>
        </w:rPr>
      </w:pPr>
    </w:p>
    <w:p w:rsidR="00F87471" w:rsidRDefault="00CD4226" w:rsidP="00952BFC">
      <w:pPr>
        <w:pStyle w:val="NormalWeb"/>
        <w:shd w:val="clear" w:color="auto" w:fill="FFFFFF"/>
        <w:spacing w:before="0" w:beforeAutospacing="0" w:after="0" w:afterAutospacing="0" w:line="336" w:lineRule="atLeast"/>
      </w:pPr>
      <w:r>
        <w:rPr>
          <w:rFonts w:ascii="Segoe UI" w:hAnsi="Segoe UI" w:cs="Segoe UI"/>
          <w:spacing w:val="-2"/>
          <w:sz w:val="30"/>
          <w:szCs w:val="30"/>
        </w:rPr>
        <w:t xml:space="preserve">Please complete an ‘intention to submit’ form: </w:t>
      </w:r>
      <w:hyperlink r:id="rId5" w:history="1">
        <w:r w:rsidRPr="00850672">
          <w:rPr>
            <w:rStyle w:val="Hyperlink"/>
            <w:rFonts w:ascii="Segoe UI" w:hAnsi="Segoe UI" w:cs="Segoe UI"/>
            <w:spacing w:val="-2"/>
            <w:sz w:val="30"/>
            <w:szCs w:val="30"/>
          </w:rPr>
          <w:t>https://www.isurvey.soton.ac.uk/31822</w:t>
        </w:r>
      </w:hyperlink>
      <w:r>
        <w:rPr>
          <w:rFonts w:ascii="Segoe UI" w:hAnsi="Segoe UI" w:cs="Segoe UI"/>
          <w:spacing w:val="-2"/>
          <w:sz w:val="30"/>
          <w:szCs w:val="30"/>
        </w:rPr>
        <w:t xml:space="preserve"> or contact </w:t>
      </w:r>
      <w:hyperlink r:id="rId6" w:history="1">
        <w:r>
          <w:rPr>
            <w:rStyle w:val="Hyperlink"/>
            <w:rFonts w:ascii="Segoe UI" w:hAnsi="Segoe UI" w:cs="Segoe UI"/>
            <w:color w:val="005C85"/>
            <w:spacing w:val="-2"/>
            <w:sz w:val="30"/>
            <w:szCs w:val="30"/>
          </w:rPr>
          <w:t>wiset_plus@soton.ac.uk</w:t>
        </w:r>
      </w:hyperlink>
      <w:r>
        <w:rPr>
          <w:rFonts w:ascii="Segoe UI" w:hAnsi="Segoe UI" w:cs="Segoe UI"/>
          <w:spacing w:val="-2"/>
          <w:sz w:val="30"/>
          <w:szCs w:val="30"/>
        </w:rPr>
        <w:t xml:space="preserve"> by </w:t>
      </w:r>
      <w:r w:rsidR="00484865">
        <w:rPr>
          <w:rStyle w:val="Strong"/>
          <w:rFonts w:ascii="Segoe UI" w:hAnsi="Segoe UI" w:cs="Segoe UI"/>
          <w:spacing w:val="-2"/>
          <w:sz w:val="30"/>
          <w:szCs w:val="30"/>
        </w:rPr>
        <w:t>30th</w:t>
      </w:r>
      <w:r w:rsidR="0097653D">
        <w:rPr>
          <w:rStyle w:val="Strong"/>
          <w:rFonts w:ascii="Segoe UI" w:hAnsi="Segoe UI" w:cs="Segoe UI"/>
          <w:spacing w:val="-2"/>
          <w:sz w:val="30"/>
          <w:szCs w:val="30"/>
        </w:rPr>
        <w:t xml:space="preserve"> April 2019</w:t>
      </w:r>
      <w:r w:rsidR="0097653D">
        <w:rPr>
          <w:rFonts w:ascii="Segoe UI" w:hAnsi="Segoe UI" w:cs="Segoe UI"/>
          <w:spacing w:val="-2"/>
          <w:sz w:val="30"/>
          <w:szCs w:val="30"/>
        </w:rPr>
        <w:t>. Bursaries for materials may be available by discussion.</w:t>
      </w:r>
      <w:r w:rsidR="00952BFC">
        <w:rPr>
          <w:rFonts w:ascii="Segoe UI" w:hAnsi="Segoe UI" w:cs="Segoe UI"/>
          <w:spacing w:val="-2"/>
          <w:sz w:val="30"/>
          <w:szCs w:val="30"/>
        </w:rPr>
        <w:t xml:space="preserve"> </w:t>
      </w:r>
      <w:bookmarkStart w:id="0" w:name="_GoBack"/>
      <w:bookmarkEnd w:id="0"/>
    </w:p>
    <w:sectPr w:rsidR="00F874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3D"/>
    <w:rsid w:val="0004090D"/>
    <w:rsid w:val="002769C1"/>
    <w:rsid w:val="00484865"/>
    <w:rsid w:val="005B02A2"/>
    <w:rsid w:val="006933EA"/>
    <w:rsid w:val="007C547E"/>
    <w:rsid w:val="007F4C9C"/>
    <w:rsid w:val="00952BFC"/>
    <w:rsid w:val="0097653D"/>
    <w:rsid w:val="00A30CE9"/>
    <w:rsid w:val="00A761A5"/>
    <w:rsid w:val="00A968E4"/>
    <w:rsid w:val="00BD0691"/>
    <w:rsid w:val="00CA152C"/>
    <w:rsid w:val="00CD4226"/>
    <w:rsid w:val="00F72624"/>
    <w:rsid w:val="00F87471"/>
    <w:rsid w:val="00FB5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952AF7D-338E-481C-AFF8-353EED5C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653D"/>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53D"/>
    <w:rPr>
      <w:rFonts w:ascii="Times New Roman" w:hAnsi="Times New Roman" w:cs="Times New Roman"/>
      <w:b/>
      <w:bCs/>
      <w:kern w:val="36"/>
      <w:sz w:val="48"/>
      <w:szCs w:val="48"/>
      <w:lang w:eastAsia="en-GB"/>
    </w:rPr>
  </w:style>
  <w:style w:type="character" w:styleId="Hyperlink">
    <w:name w:val="Hyperlink"/>
    <w:basedOn w:val="DefaultParagraphFont"/>
    <w:uiPriority w:val="99"/>
    <w:unhideWhenUsed/>
    <w:rsid w:val="0097653D"/>
    <w:rPr>
      <w:color w:val="0563C1"/>
      <w:u w:val="single"/>
    </w:rPr>
  </w:style>
  <w:style w:type="paragraph" w:styleId="NormalWeb">
    <w:name w:val="Normal (Web)"/>
    <w:basedOn w:val="Normal"/>
    <w:uiPriority w:val="99"/>
    <w:unhideWhenUsed/>
    <w:rsid w:val="0097653D"/>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976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56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set_plus@soton.ac.uk" TargetMode="External"/><Relationship Id="rId5" Type="http://schemas.openxmlformats.org/officeDocument/2006/relationships/hyperlink" Target="https://www.isurvey.soton.ac.uk/3182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D.</dc:creator>
  <cp:keywords/>
  <dc:description/>
  <cp:lastModifiedBy>Walker D.</cp:lastModifiedBy>
  <cp:revision>3</cp:revision>
  <dcterms:created xsi:type="dcterms:W3CDTF">2019-03-28T16:50:00Z</dcterms:created>
  <dcterms:modified xsi:type="dcterms:W3CDTF">2019-03-28T17:40:00Z</dcterms:modified>
</cp:coreProperties>
</file>