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top w:w="57" w:type="dxa"/>
          <w:left w:w="57" w:type="dxa"/>
          <w:bottom w:w="57" w:type="dxa"/>
          <w:right w:w="57" w:type="dxa"/>
        </w:tblCellMar>
        <w:tblLook w:val="04A0" w:firstRow="1" w:lastRow="0" w:firstColumn="1" w:lastColumn="0" w:noHBand="0" w:noVBand="1"/>
      </w:tblPr>
      <w:tblGrid>
        <w:gridCol w:w="3345"/>
        <w:gridCol w:w="2584"/>
        <w:gridCol w:w="3150"/>
      </w:tblGrid>
      <w:tr w:rsidR="00D32554" w:rsidTr="0046125E">
        <w:trPr>
          <w:trHeight w:val="4080"/>
          <w:jc w:val="center"/>
        </w:trPr>
        <w:tc>
          <w:tcPr>
            <w:tcW w:w="5929" w:type="dxa"/>
            <w:gridSpan w:val="2"/>
            <w:tcMar>
              <w:top w:w="0" w:type="dxa"/>
              <w:left w:w="108" w:type="dxa"/>
              <w:bottom w:w="0" w:type="dxa"/>
              <w:right w:w="108" w:type="dxa"/>
            </w:tcMar>
            <w:hideMark/>
          </w:tcPr>
          <w:p w:rsidR="00D32554" w:rsidRDefault="004C0042">
            <w:r>
              <w:rPr>
                <w:noProof/>
              </w:rPr>
              <w:drawing>
                <wp:anchor distT="0" distB="0" distL="114300" distR="114300" simplePos="0" relativeHeight="251664896" behindDoc="1" locked="0" layoutInCell="1" allowOverlap="1" wp14:anchorId="55D5E06C" wp14:editId="090F79DC">
                  <wp:simplePos x="0" y="0"/>
                  <wp:positionH relativeFrom="column">
                    <wp:posOffset>-66675</wp:posOffset>
                  </wp:positionH>
                  <wp:positionV relativeFrom="paragraph">
                    <wp:posOffset>0</wp:posOffset>
                  </wp:positionV>
                  <wp:extent cx="5762625" cy="27717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pyglass.jpg"/>
                          <pic:cNvPicPr/>
                        </pic:nvPicPr>
                        <pic:blipFill>
                          <a:blip r:embed="rId5">
                            <a:extLst>
                              <a:ext uri="{28A0092B-C50C-407E-A947-70E740481C1C}">
                                <a14:useLocalDpi xmlns:a14="http://schemas.microsoft.com/office/drawing/2010/main" val="0"/>
                              </a:ext>
                            </a:extLst>
                          </a:blip>
                          <a:stretch>
                            <a:fillRect/>
                          </a:stretch>
                        </pic:blipFill>
                        <pic:spPr>
                          <a:xfrm>
                            <a:off x="0" y="0"/>
                            <a:ext cx="5762625" cy="2771775"/>
                          </a:xfrm>
                          <a:prstGeom prst="rect">
                            <a:avLst/>
                          </a:prstGeom>
                        </pic:spPr>
                      </pic:pic>
                    </a:graphicData>
                  </a:graphic>
                  <wp14:sizeRelH relativeFrom="margin">
                    <wp14:pctWidth>0</wp14:pctWidth>
                  </wp14:sizeRelH>
                  <wp14:sizeRelV relativeFrom="margin">
                    <wp14:pctHeight>0</wp14:pctHeight>
                  </wp14:sizeRelV>
                </wp:anchor>
              </w:drawing>
            </w:r>
          </w:p>
        </w:tc>
        <w:tc>
          <w:tcPr>
            <w:tcW w:w="3150" w:type="dxa"/>
            <w:shd w:val="clear" w:color="auto" w:fill="6D7E46"/>
            <w:tcMar>
              <w:top w:w="0" w:type="dxa"/>
              <w:left w:w="108" w:type="dxa"/>
              <w:bottom w:w="0" w:type="dxa"/>
              <w:right w:w="108" w:type="dxa"/>
            </w:tcMar>
            <w:hideMark/>
          </w:tcPr>
          <w:p w:rsidR="00E705B9" w:rsidRDefault="00E705B9" w:rsidP="002958AD">
            <w:pPr>
              <w:jc w:val="right"/>
            </w:pPr>
          </w:p>
          <w:p w:rsidR="00E705B9" w:rsidRDefault="00E705B9" w:rsidP="002958AD">
            <w:pPr>
              <w:jc w:val="right"/>
            </w:pPr>
            <w:r>
              <w:rPr>
                <w:noProof/>
              </w:rPr>
              <w:drawing>
                <wp:anchor distT="0" distB="0" distL="114300" distR="114300" simplePos="0" relativeHeight="251659776" behindDoc="0" locked="0" layoutInCell="1" allowOverlap="1" wp14:anchorId="31C2B29B" wp14:editId="154ABB4E">
                  <wp:simplePos x="0" y="0"/>
                  <wp:positionH relativeFrom="column">
                    <wp:posOffset>132715</wp:posOffset>
                  </wp:positionH>
                  <wp:positionV relativeFrom="paragraph">
                    <wp:posOffset>66040</wp:posOffset>
                  </wp:positionV>
                  <wp:extent cx="1701165" cy="131635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Complete_Logo.png"/>
                          <pic:cNvPicPr/>
                        </pic:nvPicPr>
                        <pic:blipFill>
                          <a:blip r:embed="rId6">
                            <a:extLst>
                              <a:ext uri="{28A0092B-C50C-407E-A947-70E740481C1C}">
                                <a14:useLocalDpi xmlns:a14="http://schemas.microsoft.com/office/drawing/2010/main" val="0"/>
                              </a:ext>
                            </a:extLst>
                          </a:blip>
                          <a:stretch>
                            <a:fillRect/>
                          </a:stretch>
                        </pic:blipFill>
                        <pic:spPr>
                          <a:xfrm>
                            <a:off x="0" y="0"/>
                            <a:ext cx="1701165" cy="1316355"/>
                          </a:xfrm>
                          <a:prstGeom prst="rect">
                            <a:avLst/>
                          </a:prstGeom>
                        </pic:spPr>
                      </pic:pic>
                    </a:graphicData>
                  </a:graphic>
                  <wp14:sizeRelH relativeFrom="margin">
                    <wp14:pctWidth>0</wp14:pctWidth>
                  </wp14:sizeRelH>
                  <wp14:sizeRelV relativeFrom="margin">
                    <wp14:pctHeight>0</wp14:pctHeight>
                  </wp14:sizeRelV>
                </wp:anchor>
              </w:drawing>
            </w:r>
          </w:p>
          <w:p w:rsidR="002958AD" w:rsidRDefault="00E705B9" w:rsidP="002958AD">
            <w:pPr>
              <w:jc w:val="right"/>
            </w:pPr>
            <w:r>
              <w:t xml:space="preserve">          </w:t>
            </w:r>
          </w:p>
          <w:p w:rsidR="00E705B9" w:rsidRDefault="00E705B9" w:rsidP="00E705B9">
            <w:pPr>
              <w:ind w:right="110"/>
              <w:jc w:val="right"/>
            </w:pPr>
          </w:p>
          <w:p w:rsidR="00D32554" w:rsidRDefault="00D32554"/>
        </w:tc>
      </w:tr>
      <w:tr w:rsidR="00D32554" w:rsidTr="0046125E">
        <w:trPr>
          <w:trHeight w:val="281"/>
          <w:jc w:val="center"/>
        </w:trPr>
        <w:tc>
          <w:tcPr>
            <w:tcW w:w="5929" w:type="dxa"/>
            <w:gridSpan w:val="2"/>
            <w:shd w:val="clear" w:color="auto" w:fill="6D7E46"/>
            <w:tcMar>
              <w:top w:w="0" w:type="dxa"/>
              <w:left w:w="108" w:type="dxa"/>
              <w:bottom w:w="0" w:type="dxa"/>
              <w:right w:w="108" w:type="dxa"/>
            </w:tcMar>
            <w:vAlign w:val="center"/>
            <w:hideMark/>
          </w:tcPr>
          <w:p w:rsidR="00D32554" w:rsidRDefault="009E19B9">
            <w:r w:rsidRPr="00102AEC">
              <w:rPr>
                <w:rFonts w:ascii="Corbel" w:hAnsi="Corbel"/>
                <w:color w:val="FFFFFF" w:themeColor="background1"/>
                <w:sz w:val="18"/>
                <w:szCs w:val="18"/>
              </w:rPr>
              <w:t>MARCH 2015 – issue 7</w:t>
            </w:r>
          </w:p>
        </w:tc>
        <w:tc>
          <w:tcPr>
            <w:tcW w:w="3150" w:type="dxa"/>
            <w:shd w:val="clear" w:color="auto" w:fill="auto"/>
            <w:tcMar>
              <w:top w:w="0" w:type="dxa"/>
              <w:left w:w="108" w:type="dxa"/>
              <w:bottom w:w="0" w:type="dxa"/>
              <w:right w:w="108" w:type="dxa"/>
            </w:tcMar>
            <w:vAlign w:val="center"/>
            <w:hideMark/>
          </w:tcPr>
          <w:p w:rsidR="00D32554" w:rsidRPr="00B21311" w:rsidRDefault="00D32554">
            <w:pPr>
              <w:rPr>
                <w:b/>
                <w:bCs/>
              </w:rPr>
            </w:pPr>
            <w:r w:rsidRPr="00B21311">
              <w:rPr>
                <w:rFonts w:ascii="Corbel" w:hAnsi="Corbel"/>
                <w:b/>
                <w:bCs/>
                <w:color w:val="C00000"/>
                <w:sz w:val="18"/>
                <w:szCs w:val="18"/>
              </w:rPr>
              <w:t>IN THIS ISSUE</w:t>
            </w:r>
          </w:p>
        </w:tc>
      </w:tr>
      <w:tr w:rsidR="00D32554" w:rsidTr="0046125E">
        <w:trPr>
          <w:trHeight w:val="2221"/>
          <w:jc w:val="center"/>
        </w:trPr>
        <w:tc>
          <w:tcPr>
            <w:tcW w:w="5929" w:type="dxa"/>
            <w:gridSpan w:val="2"/>
            <w:tcMar>
              <w:top w:w="0" w:type="dxa"/>
              <w:left w:w="0" w:type="dxa"/>
              <w:bottom w:w="0" w:type="dxa"/>
              <w:right w:w="0" w:type="dxa"/>
            </w:tcMar>
          </w:tcPr>
          <w:p w:rsidR="00D32554" w:rsidRDefault="00D32554"/>
          <w:p w:rsidR="00D32554" w:rsidRDefault="000A0C67" w:rsidP="000F01C5">
            <w:pPr>
              <w:rPr>
                <w:rFonts w:ascii="Garamond" w:hAnsi="Garamond"/>
                <w:sz w:val="44"/>
                <w:szCs w:val="44"/>
              </w:rPr>
            </w:pPr>
            <w:r>
              <w:rPr>
                <w:rFonts w:ascii="Garamond" w:hAnsi="Garamond"/>
                <w:sz w:val="44"/>
                <w:szCs w:val="44"/>
              </w:rPr>
              <w:t>What next in ServiceNow</w:t>
            </w:r>
            <w:r w:rsidR="000F01C5">
              <w:rPr>
                <w:rFonts w:ascii="Garamond" w:hAnsi="Garamond"/>
                <w:sz w:val="44"/>
                <w:szCs w:val="44"/>
              </w:rPr>
              <w:t>?</w:t>
            </w:r>
            <w:r w:rsidR="00D32554">
              <w:rPr>
                <w:rFonts w:ascii="Garamond" w:hAnsi="Garamond"/>
                <w:sz w:val="44"/>
                <w:szCs w:val="44"/>
              </w:rPr>
              <w:t xml:space="preserve"> </w:t>
            </w:r>
          </w:p>
          <w:p w:rsidR="00167414" w:rsidRPr="00E62ACA" w:rsidRDefault="000A0C67" w:rsidP="0021637D">
            <w:pPr>
              <w:rPr>
                <w:rFonts w:ascii="Corbel" w:hAnsi="Corbel"/>
                <w:i/>
                <w:iCs/>
                <w:sz w:val="24"/>
                <w:szCs w:val="24"/>
              </w:rPr>
            </w:pPr>
            <w:r w:rsidRPr="000A0C67">
              <w:rPr>
                <w:rFonts w:ascii="Corbel" w:hAnsi="Corbel"/>
                <w:i/>
                <w:iCs/>
                <w:color w:val="595959"/>
                <w:sz w:val="24"/>
                <w:szCs w:val="24"/>
              </w:rPr>
              <w:t xml:space="preserve">It is nearly 6 months since we went live with ServiceNow and the system is helping multiple departments </w:t>
            </w:r>
            <w:r w:rsidR="000F01C5">
              <w:rPr>
                <w:rFonts w:ascii="Corbel" w:hAnsi="Corbel"/>
                <w:i/>
                <w:iCs/>
                <w:color w:val="595959"/>
                <w:sz w:val="24"/>
                <w:szCs w:val="24"/>
              </w:rPr>
              <w:t>to</w:t>
            </w:r>
            <w:r w:rsidR="00A522B2">
              <w:rPr>
                <w:rFonts w:ascii="Corbel" w:hAnsi="Corbel"/>
                <w:i/>
                <w:iCs/>
                <w:color w:val="595959"/>
                <w:sz w:val="24"/>
                <w:szCs w:val="24"/>
              </w:rPr>
              <w:t xml:space="preserve"> better</w:t>
            </w:r>
            <w:r w:rsidR="000F01C5">
              <w:rPr>
                <w:rFonts w:ascii="Corbel" w:hAnsi="Corbel"/>
                <w:i/>
                <w:iCs/>
                <w:color w:val="595959"/>
                <w:sz w:val="24"/>
                <w:szCs w:val="24"/>
              </w:rPr>
              <w:t xml:space="preserve"> handle and </w:t>
            </w:r>
            <w:r w:rsidRPr="000A0C67">
              <w:rPr>
                <w:rFonts w:ascii="Corbel" w:hAnsi="Corbel"/>
                <w:i/>
                <w:iCs/>
                <w:color w:val="595959"/>
                <w:sz w:val="24"/>
                <w:szCs w:val="24"/>
              </w:rPr>
              <w:t xml:space="preserve">manage services across the University. Now we </w:t>
            </w:r>
            <w:r w:rsidR="000F01C5">
              <w:rPr>
                <w:rFonts w:ascii="Corbel" w:hAnsi="Corbel"/>
                <w:i/>
                <w:iCs/>
                <w:color w:val="595959"/>
                <w:sz w:val="24"/>
                <w:szCs w:val="24"/>
              </w:rPr>
              <w:t xml:space="preserve">are </w:t>
            </w:r>
            <w:r w:rsidRPr="000A0C67">
              <w:rPr>
                <w:rFonts w:ascii="Corbel" w:hAnsi="Corbel"/>
                <w:i/>
                <w:iCs/>
                <w:color w:val="595959"/>
                <w:sz w:val="24"/>
                <w:szCs w:val="24"/>
              </w:rPr>
              <w:t>planning the next 6 months</w:t>
            </w:r>
            <w:r w:rsidR="0021637D">
              <w:rPr>
                <w:rFonts w:ascii="Corbel" w:hAnsi="Corbel"/>
                <w:i/>
                <w:iCs/>
                <w:color w:val="595959"/>
                <w:sz w:val="24"/>
                <w:szCs w:val="24"/>
              </w:rPr>
              <w:t>, and beyond. T</w:t>
            </w:r>
            <w:r w:rsidRPr="000A0C67">
              <w:rPr>
                <w:rFonts w:ascii="Corbel" w:hAnsi="Corbel"/>
                <w:i/>
                <w:iCs/>
                <w:color w:val="595959"/>
                <w:sz w:val="24"/>
                <w:szCs w:val="24"/>
              </w:rPr>
              <w:t xml:space="preserve">o help us with the task, we </w:t>
            </w:r>
            <w:r w:rsidR="0021637D">
              <w:rPr>
                <w:rFonts w:ascii="Corbel" w:hAnsi="Corbel"/>
                <w:i/>
                <w:iCs/>
                <w:color w:val="595959"/>
                <w:sz w:val="24"/>
                <w:szCs w:val="24"/>
              </w:rPr>
              <w:t>have</w:t>
            </w:r>
            <w:r w:rsidRPr="000A0C67">
              <w:rPr>
                <w:rFonts w:ascii="Corbel" w:hAnsi="Corbel"/>
                <w:i/>
                <w:iCs/>
                <w:color w:val="595959"/>
                <w:sz w:val="24"/>
                <w:szCs w:val="24"/>
              </w:rPr>
              <w:t xml:space="preserve"> cr</w:t>
            </w:r>
            <w:r w:rsidR="0021637D">
              <w:rPr>
                <w:rFonts w:ascii="Corbel" w:hAnsi="Corbel"/>
                <w:i/>
                <w:iCs/>
                <w:color w:val="595959"/>
                <w:sz w:val="24"/>
                <w:szCs w:val="24"/>
              </w:rPr>
              <w:t xml:space="preserve">eated a Service Development Map. This </w:t>
            </w:r>
            <w:r w:rsidR="000F01C5">
              <w:rPr>
                <w:rFonts w:ascii="Corbel" w:hAnsi="Corbel"/>
                <w:i/>
                <w:iCs/>
                <w:color w:val="595959"/>
                <w:sz w:val="24"/>
                <w:szCs w:val="24"/>
              </w:rPr>
              <w:t xml:space="preserve">is a visual tool and </w:t>
            </w:r>
            <w:r w:rsidR="00A522B2">
              <w:rPr>
                <w:rFonts w:ascii="Corbel" w:hAnsi="Corbel"/>
                <w:i/>
                <w:iCs/>
                <w:color w:val="595959"/>
                <w:sz w:val="24"/>
                <w:szCs w:val="24"/>
              </w:rPr>
              <w:t xml:space="preserve">a </w:t>
            </w:r>
            <w:r w:rsidR="000F01C5">
              <w:rPr>
                <w:rFonts w:ascii="Corbel" w:hAnsi="Corbel"/>
                <w:i/>
                <w:iCs/>
                <w:color w:val="595959"/>
                <w:sz w:val="24"/>
                <w:szCs w:val="24"/>
              </w:rPr>
              <w:t>guideline</w:t>
            </w:r>
            <w:r w:rsidR="00A522B2">
              <w:rPr>
                <w:rFonts w:ascii="Corbel" w:hAnsi="Corbel"/>
                <w:i/>
                <w:iCs/>
                <w:color w:val="595959"/>
                <w:sz w:val="24"/>
                <w:szCs w:val="24"/>
              </w:rPr>
              <w:t xml:space="preserve"> </w:t>
            </w:r>
            <w:r w:rsidR="000F01C5">
              <w:rPr>
                <w:rFonts w:ascii="Corbel" w:hAnsi="Corbel"/>
                <w:i/>
                <w:iCs/>
                <w:color w:val="595959"/>
                <w:sz w:val="24"/>
                <w:szCs w:val="24"/>
              </w:rPr>
              <w:t>for</w:t>
            </w:r>
            <w:r w:rsidRPr="000A0C67">
              <w:rPr>
                <w:rFonts w:ascii="Corbel" w:hAnsi="Corbel"/>
                <w:i/>
                <w:iCs/>
                <w:color w:val="595959"/>
                <w:sz w:val="24"/>
                <w:szCs w:val="24"/>
              </w:rPr>
              <w:t xml:space="preserve"> upcoming </w:t>
            </w:r>
            <w:r w:rsidR="000F01C5">
              <w:rPr>
                <w:rFonts w:ascii="Corbel" w:hAnsi="Corbel"/>
                <w:i/>
                <w:iCs/>
                <w:color w:val="595959"/>
                <w:sz w:val="24"/>
                <w:szCs w:val="24"/>
              </w:rPr>
              <w:t>system implementations</w:t>
            </w:r>
            <w:r w:rsidR="0021637D">
              <w:rPr>
                <w:rFonts w:ascii="Corbel" w:hAnsi="Corbel"/>
                <w:i/>
                <w:iCs/>
                <w:color w:val="595959"/>
                <w:sz w:val="24"/>
                <w:szCs w:val="24"/>
              </w:rPr>
              <w:t>.</w:t>
            </w:r>
          </w:p>
        </w:tc>
        <w:tc>
          <w:tcPr>
            <w:tcW w:w="3150" w:type="dxa"/>
            <w:tcMar>
              <w:top w:w="0" w:type="dxa"/>
              <w:left w:w="108" w:type="dxa"/>
              <w:bottom w:w="0" w:type="dxa"/>
              <w:right w:w="108" w:type="dxa"/>
            </w:tcMar>
          </w:tcPr>
          <w:p w:rsidR="00D32554" w:rsidRDefault="002F6F59" w:rsidP="00C44A7F">
            <w:pPr>
              <w:rPr>
                <w:rFonts w:ascii="Corbel" w:hAnsi="Corbel"/>
                <w:color w:val="404040"/>
                <w:sz w:val="18"/>
                <w:szCs w:val="18"/>
              </w:rPr>
            </w:pPr>
            <w:r w:rsidRPr="00B21311">
              <w:rPr>
                <w:rFonts w:ascii="Corbel" w:hAnsi="Corbel"/>
                <w:b/>
                <w:bCs/>
                <w:color w:val="C00000"/>
                <w:sz w:val="18"/>
                <w:szCs w:val="18"/>
              </w:rPr>
              <w:t>Remedy database</w:t>
            </w:r>
            <w:r w:rsidR="00D32554" w:rsidRPr="00B21311">
              <w:rPr>
                <w:rFonts w:ascii="Corbel" w:hAnsi="Corbel"/>
                <w:b/>
                <w:bCs/>
                <w:color w:val="C00000"/>
                <w:sz w:val="18"/>
                <w:szCs w:val="18"/>
              </w:rPr>
              <w:t xml:space="preserve"> </w:t>
            </w:r>
            <w:r w:rsidR="00D32554">
              <w:rPr>
                <w:rFonts w:ascii="Corbel" w:hAnsi="Corbel"/>
                <w:b/>
                <w:bCs/>
                <w:color w:val="007C92"/>
                <w:sz w:val="18"/>
                <w:szCs w:val="18"/>
              </w:rPr>
              <w:t>–</w:t>
            </w:r>
            <w:r w:rsidR="00C44A7F">
              <w:rPr>
                <w:rFonts w:ascii="Corbel" w:hAnsi="Corbel"/>
                <w:color w:val="404040"/>
                <w:sz w:val="18"/>
                <w:szCs w:val="18"/>
              </w:rPr>
              <w:t>Old tickets available for referencing</w:t>
            </w:r>
            <w:r w:rsidR="00D32554">
              <w:rPr>
                <w:rFonts w:ascii="Corbel" w:hAnsi="Corbel"/>
                <w:color w:val="404040"/>
                <w:sz w:val="18"/>
                <w:szCs w:val="18"/>
              </w:rPr>
              <w:t>.</w:t>
            </w:r>
            <w:r w:rsidR="007C354A">
              <w:rPr>
                <w:rFonts w:ascii="Corbel" w:hAnsi="Corbel"/>
                <w:color w:val="404040"/>
                <w:sz w:val="18"/>
                <w:szCs w:val="18"/>
              </w:rPr>
              <w:t xml:space="preserve"> </w:t>
            </w:r>
          </w:p>
          <w:p w:rsidR="00D32554" w:rsidRDefault="00D32554">
            <w:pPr>
              <w:rPr>
                <w:rFonts w:ascii="Corbel" w:hAnsi="Corbel"/>
                <w:color w:val="404040"/>
                <w:sz w:val="18"/>
                <w:szCs w:val="18"/>
              </w:rPr>
            </w:pPr>
          </w:p>
          <w:p w:rsidR="00D32554" w:rsidRDefault="0021637D" w:rsidP="00C44A7F">
            <w:pPr>
              <w:rPr>
                <w:rFonts w:ascii="Corbel" w:hAnsi="Corbel"/>
                <w:color w:val="404040"/>
                <w:sz w:val="18"/>
                <w:szCs w:val="18"/>
              </w:rPr>
            </w:pPr>
            <w:r>
              <w:rPr>
                <w:rFonts w:ascii="Corbel" w:hAnsi="Corbel"/>
                <w:b/>
                <w:bCs/>
                <w:color w:val="C00000"/>
                <w:sz w:val="18"/>
                <w:szCs w:val="18"/>
              </w:rPr>
              <w:t>The service development j</w:t>
            </w:r>
            <w:r w:rsidR="00B21311" w:rsidRPr="00B21311">
              <w:rPr>
                <w:rFonts w:ascii="Corbel" w:hAnsi="Corbel"/>
                <w:b/>
                <w:bCs/>
                <w:color w:val="C00000"/>
                <w:sz w:val="18"/>
                <w:szCs w:val="18"/>
              </w:rPr>
              <w:t>ourney</w:t>
            </w:r>
            <w:r w:rsidR="00D32554" w:rsidRPr="00B21311">
              <w:rPr>
                <w:rFonts w:ascii="Corbel" w:hAnsi="Corbel"/>
                <w:b/>
                <w:bCs/>
                <w:color w:val="C00000"/>
                <w:sz w:val="18"/>
                <w:szCs w:val="18"/>
              </w:rPr>
              <w:t xml:space="preserve"> </w:t>
            </w:r>
            <w:r w:rsidR="00D32554">
              <w:rPr>
                <w:rFonts w:ascii="Corbel" w:hAnsi="Corbel"/>
                <w:b/>
                <w:bCs/>
                <w:color w:val="404040"/>
                <w:sz w:val="18"/>
                <w:szCs w:val="18"/>
              </w:rPr>
              <w:t>–</w:t>
            </w:r>
            <w:r w:rsidR="00C44A7F">
              <w:rPr>
                <w:rFonts w:ascii="Corbel" w:hAnsi="Corbel"/>
                <w:color w:val="404040"/>
                <w:sz w:val="18"/>
                <w:szCs w:val="18"/>
              </w:rPr>
              <w:t>Visual guide for future projects</w:t>
            </w:r>
            <w:r w:rsidR="00D32554">
              <w:rPr>
                <w:rFonts w:ascii="Corbel" w:hAnsi="Corbel"/>
                <w:color w:val="404040"/>
                <w:sz w:val="18"/>
                <w:szCs w:val="18"/>
              </w:rPr>
              <w:t>.</w:t>
            </w:r>
          </w:p>
          <w:p w:rsidR="00D32554" w:rsidRDefault="00D32554">
            <w:pPr>
              <w:rPr>
                <w:rFonts w:ascii="Corbel" w:hAnsi="Corbel"/>
                <w:color w:val="404040"/>
                <w:sz w:val="18"/>
                <w:szCs w:val="18"/>
              </w:rPr>
            </w:pPr>
          </w:p>
          <w:p w:rsidR="00D32554" w:rsidRPr="00102AEC" w:rsidRDefault="003F76B8" w:rsidP="00102EFD">
            <w:pPr>
              <w:rPr>
                <w:rFonts w:ascii="Corbel" w:hAnsi="Corbel"/>
                <w:color w:val="F0AB00"/>
                <w:sz w:val="18"/>
                <w:szCs w:val="18"/>
              </w:rPr>
            </w:pPr>
            <w:r w:rsidRPr="00B21311">
              <w:rPr>
                <w:rFonts w:ascii="Corbel" w:hAnsi="Corbel"/>
                <w:b/>
                <w:bCs/>
                <w:color w:val="C00000"/>
                <w:sz w:val="18"/>
                <w:szCs w:val="18"/>
              </w:rPr>
              <w:t>Enhancements &amp; i</w:t>
            </w:r>
            <w:r w:rsidR="00FA1729" w:rsidRPr="00B21311">
              <w:rPr>
                <w:rFonts w:ascii="Corbel" w:hAnsi="Corbel"/>
                <w:b/>
                <w:bCs/>
                <w:color w:val="C00000"/>
                <w:sz w:val="18"/>
                <w:szCs w:val="18"/>
              </w:rPr>
              <w:t>mprovements</w:t>
            </w:r>
            <w:r w:rsidR="00D32554" w:rsidRPr="00102AEC">
              <w:rPr>
                <w:rFonts w:ascii="Corbel" w:hAnsi="Corbel"/>
                <w:color w:val="F0AB00"/>
                <w:sz w:val="18"/>
                <w:szCs w:val="18"/>
              </w:rPr>
              <w:t xml:space="preserve">  </w:t>
            </w:r>
          </w:p>
          <w:p w:rsidR="00D32554" w:rsidRDefault="00D32554">
            <w:pPr>
              <w:rPr>
                <w:rFonts w:ascii="Corbel" w:hAnsi="Corbel"/>
                <w:color w:val="404040"/>
                <w:sz w:val="18"/>
                <w:szCs w:val="18"/>
              </w:rPr>
            </w:pPr>
          </w:p>
          <w:p w:rsidR="00D32554" w:rsidRDefault="007C354A" w:rsidP="007C354A">
            <w:pPr>
              <w:rPr>
                <w:rFonts w:ascii="Corbel" w:hAnsi="Corbel"/>
                <w:color w:val="404040"/>
                <w:sz w:val="18"/>
                <w:szCs w:val="18"/>
              </w:rPr>
            </w:pPr>
            <w:r>
              <w:rPr>
                <w:rFonts w:ascii="Corbel" w:hAnsi="Corbel"/>
                <w:b/>
                <w:bCs/>
                <w:color w:val="C00000"/>
                <w:sz w:val="18"/>
                <w:szCs w:val="18"/>
              </w:rPr>
              <w:t>Feature area</w:t>
            </w:r>
            <w:r w:rsidR="009E19B9" w:rsidRPr="00B21311">
              <w:rPr>
                <w:rFonts w:ascii="Corbel" w:hAnsi="Corbel"/>
                <w:b/>
                <w:bCs/>
                <w:color w:val="C00000"/>
                <w:sz w:val="18"/>
                <w:szCs w:val="18"/>
              </w:rPr>
              <w:t xml:space="preserve"> </w:t>
            </w:r>
            <w:r w:rsidR="00D32554">
              <w:rPr>
                <w:rFonts w:ascii="Corbel" w:hAnsi="Corbel"/>
                <w:b/>
                <w:bCs/>
                <w:color w:val="404040"/>
                <w:sz w:val="18"/>
                <w:szCs w:val="18"/>
              </w:rPr>
              <w:t>–</w:t>
            </w:r>
            <w:r w:rsidR="00D32554">
              <w:rPr>
                <w:rFonts w:ascii="Corbel" w:hAnsi="Corbel"/>
                <w:color w:val="404040"/>
                <w:sz w:val="18"/>
                <w:szCs w:val="18"/>
              </w:rPr>
              <w:t xml:space="preserve"> </w:t>
            </w:r>
            <w:r>
              <w:rPr>
                <w:rFonts w:ascii="Corbel" w:hAnsi="Corbel"/>
                <w:color w:val="404040"/>
                <w:sz w:val="18"/>
                <w:szCs w:val="18"/>
              </w:rPr>
              <w:t>ServiceNow in Numbers</w:t>
            </w:r>
            <w:r w:rsidR="00D32554">
              <w:rPr>
                <w:rFonts w:ascii="Corbel" w:hAnsi="Corbel"/>
                <w:color w:val="404040"/>
                <w:sz w:val="18"/>
                <w:szCs w:val="18"/>
              </w:rPr>
              <w:t>.</w:t>
            </w:r>
          </w:p>
          <w:p w:rsidR="00D32554" w:rsidRDefault="00D32554" w:rsidP="00A6214E">
            <w:pPr>
              <w:rPr>
                <w:rFonts w:ascii="Corbel" w:hAnsi="Corbel"/>
              </w:rPr>
            </w:pPr>
            <w:r>
              <w:rPr>
                <w:rFonts w:ascii="Georgia" w:hAnsi="Georgia"/>
                <w:b/>
                <w:bCs/>
                <w:color w:val="0098C3"/>
                <w:sz w:val="18"/>
                <w:szCs w:val="18"/>
              </w:rPr>
              <w:br/>
            </w:r>
            <w:r w:rsidRPr="00B21311">
              <w:rPr>
                <w:rFonts w:ascii="Corbel" w:hAnsi="Corbel"/>
                <w:b/>
                <w:bCs/>
                <w:color w:val="C00000"/>
                <w:sz w:val="18"/>
                <w:szCs w:val="18"/>
              </w:rPr>
              <w:t xml:space="preserve">How to… </w:t>
            </w:r>
            <w:r>
              <w:rPr>
                <w:rFonts w:ascii="Corbel" w:hAnsi="Corbel"/>
                <w:color w:val="404040"/>
                <w:sz w:val="18"/>
                <w:szCs w:val="18"/>
              </w:rPr>
              <w:t>– More hints &amp; tips.</w:t>
            </w:r>
          </w:p>
        </w:tc>
      </w:tr>
      <w:tr w:rsidR="00D32554" w:rsidTr="0046125E">
        <w:trPr>
          <w:trHeight w:val="20"/>
          <w:jc w:val="center"/>
        </w:trPr>
        <w:tc>
          <w:tcPr>
            <w:tcW w:w="9079" w:type="dxa"/>
            <w:gridSpan w:val="3"/>
            <w:shd w:val="clear" w:color="auto" w:fill="FFFFFF"/>
            <w:tcMar>
              <w:top w:w="0" w:type="dxa"/>
              <w:left w:w="108" w:type="dxa"/>
              <w:bottom w:w="0" w:type="dxa"/>
              <w:right w:w="108" w:type="dxa"/>
            </w:tcMar>
          </w:tcPr>
          <w:p w:rsidR="00D32554" w:rsidRPr="00E705B9" w:rsidRDefault="00E705B9">
            <w:pPr>
              <w:pStyle w:val="MainTextCorbel"/>
              <w:spacing w:after="0"/>
              <w:rPr>
                <w:sz w:val="24"/>
                <w:szCs w:val="24"/>
              </w:rPr>
            </w:pPr>
            <w:r>
              <w:rPr>
                <w:sz w:val="24"/>
                <w:szCs w:val="24"/>
              </w:rPr>
              <w:t xml:space="preserve">             </w:t>
            </w:r>
          </w:p>
        </w:tc>
      </w:tr>
      <w:tr w:rsidR="00EF6692" w:rsidTr="0046125E">
        <w:trPr>
          <w:trHeight w:val="20"/>
          <w:jc w:val="center"/>
        </w:trPr>
        <w:tc>
          <w:tcPr>
            <w:tcW w:w="9079" w:type="dxa"/>
            <w:gridSpan w:val="3"/>
            <w:shd w:val="clear" w:color="auto" w:fill="F0AB00"/>
            <w:tcMar>
              <w:top w:w="0" w:type="dxa"/>
              <w:left w:w="108" w:type="dxa"/>
              <w:bottom w:w="0" w:type="dxa"/>
              <w:right w:w="108" w:type="dxa"/>
            </w:tcMar>
          </w:tcPr>
          <w:p w:rsidR="00EF6692" w:rsidRDefault="00EF6692">
            <w:pPr>
              <w:pStyle w:val="MainTextCorbel"/>
              <w:spacing w:after="0"/>
              <w:rPr>
                <w:sz w:val="24"/>
                <w:szCs w:val="24"/>
              </w:rPr>
            </w:pPr>
            <w:r>
              <w:rPr>
                <w:sz w:val="24"/>
                <w:szCs w:val="24"/>
              </w:rPr>
              <w:t xml:space="preserve">            </w:t>
            </w:r>
          </w:p>
        </w:tc>
      </w:tr>
      <w:tr w:rsidR="00EF6692" w:rsidTr="0046125E">
        <w:trPr>
          <w:trHeight w:val="20"/>
          <w:jc w:val="center"/>
        </w:trPr>
        <w:tc>
          <w:tcPr>
            <w:tcW w:w="9079" w:type="dxa"/>
            <w:gridSpan w:val="3"/>
            <w:shd w:val="clear" w:color="auto" w:fill="FFFFFF"/>
            <w:tcMar>
              <w:top w:w="0" w:type="dxa"/>
              <w:left w:w="108" w:type="dxa"/>
              <w:bottom w:w="0" w:type="dxa"/>
              <w:right w:w="108" w:type="dxa"/>
            </w:tcMar>
          </w:tcPr>
          <w:p w:rsidR="00EF6692" w:rsidRDefault="00EF6692">
            <w:pPr>
              <w:pStyle w:val="MainTextCorbel"/>
              <w:spacing w:after="0"/>
              <w:rPr>
                <w:sz w:val="24"/>
                <w:szCs w:val="24"/>
              </w:rPr>
            </w:pPr>
            <w:r>
              <w:rPr>
                <w:sz w:val="24"/>
                <w:szCs w:val="24"/>
              </w:rPr>
              <w:t xml:space="preserve">              </w:t>
            </w:r>
          </w:p>
        </w:tc>
      </w:tr>
      <w:tr w:rsidR="00EF6692" w:rsidTr="0046125E">
        <w:trPr>
          <w:trHeight w:val="20"/>
          <w:jc w:val="center"/>
        </w:trPr>
        <w:tc>
          <w:tcPr>
            <w:tcW w:w="3345" w:type="dxa"/>
            <w:shd w:val="clear" w:color="auto" w:fill="auto"/>
            <w:tcMar>
              <w:top w:w="0" w:type="dxa"/>
              <w:left w:w="0" w:type="dxa"/>
              <w:bottom w:w="0" w:type="dxa"/>
              <w:right w:w="0" w:type="dxa"/>
            </w:tcMar>
          </w:tcPr>
          <w:p w:rsidR="002F6F59" w:rsidRPr="00B21311" w:rsidRDefault="002F6F59" w:rsidP="009E19B9">
            <w:pPr>
              <w:pStyle w:val="MainTextCorbel"/>
              <w:spacing w:after="0"/>
              <w:rPr>
                <w:rFonts w:ascii="Georgia" w:hAnsi="Georgia"/>
                <w:b/>
                <w:bCs/>
                <w:color w:val="F0AB00"/>
                <w:sz w:val="44"/>
                <w:szCs w:val="44"/>
              </w:rPr>
            </w:pPr>
            <w:r w:rsidRPr="00B21311">
              <w:rPr>
                <w:rFonts w:ascii="Georgia" w:hAnsi="Georgia"/>
                <w:b/>
                <w:bCs/>
                <w:color w:val="F0AB00"/>
                <w:sz w:val="44"/>
                <w:szCs w:val="44"/>
              </w:rPr>
              <w:t xml:space="preserve">Remedy database </w:t>
            </w:r>
          </w:p>
          <w:p w:rsidR="00EF6692" w:rsidRDefault="008E40E2" w:rsidP="009E19B9">
            <w:pPr>
              <w:pStyle w:val="MainTextCorbel"/>
              <w:spacing w:after="0"/>
              <w:rPr>
                <w:color w:val="808080"/>
              </w:rPr>
            </w:pPr>
            <w:r w:rsidRPr="00FA1729">
              <w:rPr>
                <w:color w:val="808080"/>
              </w:rPr>
              <w:t xml:space="preserve">Collaborator: </w:t>
            </w:r>
            <w:r w:rsidR="007247FE">
              <w:rPr>
                <w:color w:val="808080"/>
              </w:rPr>
              <w:t>Tim Brody</w:t>
            </w:r>
          </w:p>
          <w:p w:rsidR="00000210" w:rsidRDefault="002F6F59" w:rsidP="00E344BC">
            <w:pPr>
              <w:pStyle w:val="MainTextCorbel"/>
              <w:spacing w:after="0"/>
              <w:rPr>
                <w:rStyle w:val="IntroParagraphChar"/>
                <w:rFonts w:cs="Times New Roman"/>
                <w:color w:val="A5A5A5" w:themeColor="accent3"/>
                <w:sz w:val="28"/>
                <w:szCs w:val="28"/>
                <w14:textFill>
                  <w14:solidFill>
                    <w14:schemeClr w14:val="accent3">
                      <w14:lumMod w14:val="50000"/>
                      <w14:lumMod w14:val="65000"/>
                      <w14:lumOff w14:val="35000"/>
                      <w14:lumMod w14:val="85000"/>
                      <w14:lumOff w14:val="15000"/>
                    </w14:schemeClr>
                  </w14:solidFill>
                </w14:textFill>
              </w:rPr>
            </w:pPr>
            <w:r w:rsidRPr="002F6F59">
              <w:rPr>
                <w:rStyle w:val="IntroParagraphChar"/>
                <w:rFonts w:cs="Times New Roman"/>
                <w:color w:val="A5A5A5" w:themeColor="accent3"/>
                <w:sz w:val="28"/>
                <w:szCs w:val="28"/>
                <w14:textFill>
                  <w14:solidFill>
                    <w14:schemeClr w14:val="accent3">
                      <w14:lumMod w14:val="50000"/>
                      <w14:lumMod w14:val="65000"/>
                      <w14:lumOff w14:val="35000"/>
                      <w14:lumMod w14:val="85000"/>
                      <w14:lumOff w14:val="15000"/>
                    </w14:schemeClr>
                  </w14:solidFill>
                </w14:textFill>
              </w:rPr>
              <w:t>Old tickets database to be made available for referencing</w:t>
            </w:r>
            <w:r w:rsidR="00E344BC">
              <w:rPr>
                <w:rStyle w:val="IntroParagraphChar"/>
                <w:rFonts w:cs="Times New Roman"/>
                <w:color w:val="A5A5A5" w:themeColor="accent3"/>
                <w:sz w:val="28"/>
                <w:szCs w:val="28"/>
                <w14:textFill>
                  <w14:solidFill>
                    <w14:schemeClr w14:val="accent3">
                      <w14:lumMod w14:val="50000"/>
                      <w14:lumMod w14:val="65000"/>
                      <w14:lumOff w14:val="35000"/>
                      <w14:lumMod w14:val="85000"/>
                      <w14:lumOff w14:val="15000"/>
                    </w14:schemeClr>
                  </w14:solidFill>
                </w14:textFill>
              </w:rPr>
              <w:t>.</w:t>
            </w:r>
            <w:r w:rsidR="00134509">
              <w:rPr>
                <w:rStyle w:val="IntroParagraphChar"/>
                <w:rFonts w:cs="Times New Roman"/>
                <w:color w:val="A5A5A5" w:themeColor="accent3"/>
                <w:sz w:val="28"/>
                <w:szCs w:val="28"/>
                <w14:textFill>
                  <w14:solidFill>
                    <w14:schemeClr w14:val="accent3">
                      <w14:lumMod w14:val="50000"/>
                      <w14:lumMod w14:val="65000"/>
                      <w14:lumOff w14:val="35000"/>
                      <w14:lumMod w14:val="85000"/>
                      <w14:lumOff w14:val="15000"/>
                    </w14:schemeClr>
                  </w14:solidFill>
                </w14:textFill>
              </w:rPr>
              <w:t xml:space="preserve"> </w:t>
            </w:r>
          </w:p>
          <w:p w:rsidR="000E24B9" w:rsidRDefault="000E24B9" w:rsidP="00E344BC">
            <w:pPr>
              <w:pStyle w:val="MainTextCorbel"/>
              <w:spacing w:after="0"/>
              <w:rPr>
                <w:sz w:val="24"/>
                <w:szCs w:val="24"/>
              </w:rPr>
            </w:pPr>
          </w:p>
        </w:tc>
        <w:tc>
          <w:tcPr>
            <w:tcW w:w="5734" w:type="dxa"/>
            <w:gridSpan w:val="2"/>
            <w:shd w:val="clear" w:color="auto" w:fill="FFFFFF"/>
            <w:tcMar>
              <w:left w:w="227" w:type="dxa"/>
            </w:tcMar>
          </w:tcPr>
          <w:p w:rsidR="002F6F59" w:rsidRPr="002F6F59" w:rsidRDefault="002F6F59" w:rsidP="001477BE">
            <w:pPr>
              <w:pStyle w:val="MainTextCorbel"/>
              <w:rPr>
                <w:sz w:val="24"/>
                <w:szCs w:val="24"/>
              </w:rPr>
            </w:pPr>
            <w:r w:rsidRPr="002F6F59">
              <w:rPr>
                <w:sz w:val="24"/>
                <w:szCs w:val="24"/>
              </w:rPr>
              <w:t>We are now firmly and confidently managing services with ServiceNow, so it feels like a long time since we have stopped using Remedy, the old IT service platform. However, being able to access tickets from previous system</w:t>
            </w:r>
            <w:r w:rsidR="00A522B2">
              <w:rPr>
                <w:sz w:val="24"/>
                <w:szCs w:val="24"/>
              </w:rPr>
              <w:t>s</w:t>
            </w:r>
            <w:r w:rsidRPr="002F6F59">
              <w:rPr>
                <w:sz w:val="24"/>
                <w:szCs w:val="24"/>
              </w:rPr>
              <w:t xml:space="preserve"> can be quite impo</w:t>
            </w:r>
            <w:r w:rsidR="001477BE">
              <w:rPr>
                <w:sz w:val="24"/>
                <w:szCs w:val="24"/>
              </w:rPr>
              <w:t>rtant for a number of reasons -</w:t>
            </w:r>
            <w:r w:rsidR="00A522B2">
              <w:rPr>
                <w:sz w:val="24"/>
                <w:szCs w:val="24"/>
              </w:rPr>
              <w:t xml:space="preserve"> for example acquir</w:t>
            </w:r>
            <w:r w:rsidR="001477BE">
              <w:rPr>
                <w:sz w:val="24"/>
                <w:szCs w:val="24"/>
              </w:rPr>
              <w:t>ing</w:t>
            </w:r>
            <w:r w:rsidRPr="002F6F59">
              <w:rPr>
                <w:sz w:val="24"/>
                <w:szCs w:val="24"/>
              </w:rPr>
              <w:t xml:space="preserve"> historical information on </w:t>
            </w:r>
            <w:r w:rsidR="00A522B2">
              <w:rPr>
                <w:sz w:val="24"/>
                <w:szCs w:val="24"/>
              </w:rPr>
              <w:t xml:space="preserve">tickets that can </w:t>
            </w:r>
            <w:r w:rsidRPr="002F6F59">
              <w:rPr>
                <w:sz w:val="24"/>
                <w:szCs w:val="24"/>
              </w:rPr>
              <w:t xml:space="preserve">serve as templates </w:t>
            </w:r>
            <w:r w:rsidR="00A522B2">
              <w:rPr>
                <w:sz w:val="24"/>
                <w:szCs w:val="24"/>
              </w:rPr>
              <w:t>for</w:t>
            </w:r>
            <w:r w:rsidRPr="002F6F59">
              <w:rPr>
                <w:sz w:val="24"/>
                <w:szCs w:val="24"/>
              </w:rPr>
              <w:t xml:space="preserve"> new cases. </w:t>
            </w:r>
          </w:p>
          <w:p w:rsidR="002F6F59" w:rsidRPr="002F6F59" w:rsidRDefault="002F6F59" w:rsidP="002F6F59">
            <w:pPr>
              <w:pStyle w:val="MainTextCorbel"/>
              <w:rPr>
                <w:sz w:val="24"/>
                <w:szCs w:val="24"/>
              </w:rPr>
            </w:pPr>
            <w:r w:rsidRPr="002F6F59">
              <w:rPr>
                <w:sz w:val="24"/>
                <w:szCs w:val="24"/>
              </w:rPr>
              <w:t>You can now search tickets and their attachments from the Remedy system from the following site:</w:t>
            </w:r>
          </w:p>
          <w:p w:rsidR="002F6F59" w:rsidRPr="00A76ECC" w:rsidRDefault="00900043" w:rsidP="00A76ECC">
            <w:pPr>
              <w:rPr>
                <w:rFonts w:ascii="Corbel" w:hAnsi="Corbel"/>
                <w:b/>
                <w:bCs/>
                <w:sz w:val="24"/>
                <w:szCs w:val="24"/>
              </w:rPr>
            </w:pPr>
            <w:hyperlink r:id="rId7" w:history="1">
              <w:r w:rsidR="00A522B2" w:rsidRPr="00A76ECC">
                <w:rPr>
                  <w:rStyle w:val="Hyperlink"/>
                  <w:rFonts w:ascii="Corbel" w:hAnsi="Corbel"/>
                  <w:b/>
                  <w:bCs/>
                  <w:sz w:val="24"/>
                  <w:szCs w:val="24"/>
                </w:rPr>
                <w:t>https://www.remedyarchive.soton.ac.uk/tickets/</w:t>
              </w:r>
            </w:hyperlink>
          </w:p>
          <w:p w:rsidR="00900043" w:rsidRDefault="00900043" w:rsidP="00900043">
            <w:pPr>
              <w:spacing w:line="254" w:lineRule="auto"/>
              <w:rPr>
                <w:color w:val="C00000"/>
                <w:sz w:val="18"/>
                <w:szCs w:val="18"/>
              </w:rPr>
            </w:pPr>
            <w:r>
              <w:rPr>
                <w:color w:val="C00000"/>
                <w:sz w:val="18"/>
                <w:szCs w:val="18"/>
              </w:rPr>
              <w:t xml:space="preserve">*A warning message </w:t>
            </w:r>
            <w:r>
              <w:rPr>
                <w:i/>
                <w:iCs/>
                <w:color w:val="C00000"/>
                <w:sz w:val="18"/>
                <w:szCs w:val="18"/>
              </w:rPr>
              <w:t xml:space="preserve">“Your connection is not private” </w:t>
            </w:r>
            <w:r>
              <w:rPr>
                <w:color w:val="C00000"/>
                <w:sz w:val="18"/>
                <w:szCs w:val="18"/>
              </w:rPr>
              <w:t>will be displayed. Click the link ‘Advanced’ and from the expanding text, click on “Proceed to srv01145.soton.ac.uk (unsafe)”. Next, you will need to login using your network id and password.</w:t>
            </w:r>
          </w:p>
          <w:p w:rsidR="00A522B2" w:rsidRPr="00A522B2" w:rsidRDefault="00A522B2" w:rsidP="00A522B2"/>
          <w:p w:rsidR="009B74D5" w:rsidRPr="009B74D5" w:rsidRDefault="002F6F59" w:rsidP="00A522B2">
            <w:pPr>
              <w:pStyle w:val="MainTextCorbel"/>
              <w:rPr>
                <w:sz w:val="28"/>
                <w:szCs w:val="28"/>
              </w:rPr>
            </w:pPr>
            <w:r w:rsidRPr="002F6F59">
              <w:rPr>
                <w:sz w:val="24"/>
                <w:szCs w:val="24"/>
              </w:rPr>
              <w:t>Please note, this service will be available until Decem</w:t>
            </w:r>
            <w:bookmarkStart w:id="0" w:name="_GoBack"/>
            <w:bookmarkEnd w:id="0"/>
            <w:r w:rsidRPr="002F6F59">
              <w:rPr>
                <w:sz w:val="24"/>
                <w:szCs w:val="24"/>
              </w:rPr>
              <w:t xml:space="preserve">ber 2015.  Then the service will be reviewed and a decision will be made </w:t>
            </w:r>
            <w:r w:rsidR="001477BE">
              <w:rPr>
                <w:sz w:val="24"/>
                <w:szCs w:val="24"/>
              </w:rPr>
              <w:t>as to whe</w:t>
            </w:r>
            <w:r w:rsidRPr="002F6F59">
              <w:rPr>
                <w:sz w:val="24"/>
                <w:szCs w:val="24"/>
              </w:rPr>
              <w:t xml:space="preserve">ther it </w:t>
            </w:r>
            <w:r w:rsidR="00A522B2">
              <w:rPr>
                <w:sz w:val="24"/>
                <w:szCs w:val="24"/>
              </w:rPr>
              <w:t xml:space="preserve">will be </w:t>
            </w:r>
            <w:r w:rsidRPr="002F6F59">
              <w:rPr>
                <w:sz w:val="24"/>
                <w:szCs w:val="24"/>
              </w:rPr>
              <w:t>still required or not.</w:t>
            </w:r>
            <w:r>
              <w:rPr>
                <w:sz w:val="24"/>
                <w:szCs w:val="24"/>
              </w:rPr>
              <w:t xml:space="preserve"> </w:t>
            </w:r>
            <w:r w:rsidRPr="002F6F59">
              <w:rPr>
                <w:sz w:val="24"/>
                <w:szCs w:val="24"/>
              </w:rPr>
              <w:t>See the home page for details on the service capability.</w:t>
            </w:r>
            <w:r w:rsidR="009B74D5" w:rsidRPr="009B74D5">
              <w:rPr>
                <w:rStyle w:val="Hyperlink"/>
                <w:b/>
                <w:bCs/>
                <w:color w:val="007C92"/>
                <w:sz w:val="28"/>
                <w:szCs w:val="28"/>
              </w:rPr>
              <w:t xml:space="preserve"> </w:t>
            </w:r>
          </w:p>
        </w:tc>
      </w:tr>
      <w:tr w:rsidR="00EF6692" w:rsidTr="0046125E">
        <w:trPr>
          <w:trHeight w:val="20"/>
          <w:jc w:val="center"/>
        </w:trPr>
        <w:tc>
          <w:tcPr>
            <w:tcW w:w="9079" w:type="dxa"/>
            <w:gridSpan w:val="3"/>
            <w:shd w:val="clear" w:color="auto" w:fill="FFFFFF"/>
            <w:tcMar>
              <w:top w:w="0" w:type="dxa"/>
              <w:left w:w="108" w:type="dxa"/>
              <w:bottom w:w="0" w:type="dxa"/>
              <w:right w:w="108" w:type="dxa"/>
            </w:tcMar>
          </w:tcPr>
          <w:p w:rsidR="00EF6692" w:rsidRDefault="00EF6692">
            <w:pPr>
              <w:pStyle w:val="MainTextCorbel"/>
              <w:spacing w:after="0"/>
              <w:rPr>
                <w:sz w:val="24"/>
                <w:szCs w:val="24"/>
              </w:rPr>
            </w:pPr>
            <w:r>
              <w:rPr>
                <w:sz w:val="24"/>
                <w:szCs w:val="24"/>
              </w:rPr>
              <w:t xml:space="preserve">               </w:t>
            </w:r>
            <w:r w:rsidR="003D0026">
              <w:rPr>
                <w:sz w:val="24"/>
                <w:szCs w:val="24"/>
              </w:rPr>
              <w:t xml:space="preserve">           </w:t>
            </w:r>
          </w:p>
        </w:tc>
      </w:tr>
      <w:tr w:rsidR="00D32554" w:rsidTr="0046125E">
        <w:trPr>
          <w:trHeight w:val="20"/>
          <w:jc w:val="center"/>
        </w:trPr>
        <w:tc>
          <w:tcPr>
            <w:tcW w:w="9079" w:type="dxa"/>
            <w:gridSpan w:val="3"/>
            <w:shd w:val="clear" w:color="auto" w:fill="9E2216"/>
            <w:tcMar>
              <w:top w:w="0" w:type="dxa"/>
              <w:left w:w="108" w:type="dxa"/>
              <w:bottom w:w="0" w:type="dxa"/>
              <w:right w:w="108" w:type="dxa"/>
            </w:tcMar>
          </w:tcPr>
          <w:p w:rsidR="00D32554" w:rsidRPr="00E705B9" w:rsidRDefault="00E705B9" w:rsidP="00E705B9">
            <w:pPr>
              <w:pStyle w:val="MainTextCorbel"/>
              <w:spacing w:after="0"/>
              <w:rPr>
                <w:sz w:val="24"/>
                <w:szCs w:val="24"/>
              </w:rPr>
            </w:pPr>
            <w:r>
              <w:rPr>
                <w:sz w:val="24"/>
                <w:szCs w:val="24"/>
              </w:rPr>
              <w:t xml:space="preserve">         </w:t>
            </w:r>
            <w:r w:rsidR="003D0026">
              <w:rPr>
                <w:sz w:val="24"/>
                <w:szCs w:val="24"/>
              </w:rPr>
              <w:t xml:space="preserve">             </w:t>
            </w:r>
          </w:p>
        </w:tc>
      </w:tr>
      <w:tr w:rsidR="00E705B9" w:rsidTr="0046125E">
        <w:trPr>
          <w:trHeight w:val="20"/>
          <w:jc w:val="center"/>
        </w:trPr>
        <w:tc>
          <w:tcPr>
            <w:tcW w:w="9079" w:type="dxa"/>
            <w:gridSpan w:val="3"/>
            <w:shd w:val="clear" w:color="auto" w:fill="FFFFFF" w:themeFill="background1"/>
            <w:tcMar>
              <w:top w:w="0" w:type="dxa"/>
              <w:left w:w="108" w:type="dxa"/>
              <w:bottom w:w="0" w:type="dxa"/>
              <w:right w:w="108" w:type="dxa"/>
            </w:tcMar>
          </w:tcPr>
          <w:p w:rsidR="00E705B9" w:rsidRDefault="00E705B9" w:rsidP="00E705B9">
            <w:pPr>
              <w:pStyle w:val="MainTextCorbel"/>
              <w:spacing w:after="0"/>
              <w:rPr>
                <w:sz w:val="24"/>
                <w:szCs w:val="24"/>
              </w:rPr>
            </w:pPr>
            <w:r>
              <w:rPr>
                <w:sz w:val="24"/>
                <w:szCs w:val="24"/>
              </w:rPr>
              <w:t xml:space="preserve">             </w:t>
            </w:r>
          </w:p>
        </w:tc>
      </w:tr>
      <w:tr w:rsidR="00FC41FB" w:rsidTr="0046125E">
        <w:trPr>
          <w:trHeight w:val="3692"/>
          <w:jc w:val="center"/>
        </w:trPr>
        <w:tc>
          <w:tcPr>
            <w:tcW w:w="3345" w:type="dxa"/>
            <w:shd w:val="clear" w:color="auto" w:fill="auto"/>
            <w:tcMar>
              <w:top w:w="0" w:type="dxa"/>
              <w:left w:w="0" w:type="dxa"/>
              <w:bottom w:w="0" w:type="dxa"/>
              <w:right w:w="0" w:type="dxa"/>
            </w:tcMar>
          </w:tcPr>
          <w:p w:rsidR="00DD0C09" w:rsidRPr="003A1669" w:rsidRDefault="002F6F59" w:rsidP="00A522B2">
            <w:pPr>
              <w:pStyle w:val="MainTextCorbel"/>
              <w:rPr>
                <w:rStyle w:val="IntroParagraphChar"/>
                <w:i w:val="0"/>
                <w:iCs w:val="0"/>
                <w:color w:val="404040" w:themeColor="text1" w:themeTint="BF"/>
              </w:rPr>
            </w:pPr>
            <w:r w:rsidRPr="002F6F59">
              <w:rPr>
                <w:rFonts w:ascii="Georgia" w:hAnsi="Georgia"/>
                <w:b/>
                <w:bCs/>
                <w:color w:val="9E2216"/>
                <w:sz w:val="44"/>
                <w:szCs w:val="44"/>
              </w:rPr>
              <w:t xml:space="preserve">The </w:t>
            </w:r>
            <w:r>
              <w:rPr>
                <w:rFonts w:ascii="Georgia" w:hAnsi="Georgia"/>
                <w:b/>
                <w:bCs/>
                <w:color w:val="9E2216"/>
                <w:sz w:val="44"/>
                <w:szCs w:val="44"/>
              </w:rPr>
              <w:t>s</w:t>
            </w:r>
            <w:r w:rsidRPr="002F6F59">
              <w:rPr>
                <w:rFonts w:ascii="Georgia" w:hAnsi="Georgia"/>
                <w:b/>
                <w:bCs/>
                <w:color w:val="9E2216"/>
                <w:sz w:val="44"/>
                <w:szCs w:val="44"/>
              </w:rPr>
              <w:t xml:space="preserve">ervice </w:t>
            </w:r>
            <w:r>
              <w:rPr>
                <w:rFonts w:ascii="Georgia" w:hAnsi="Georgia"/>
                <w:b/>
                <w:bCs/>
                <w:color w:val="9E2216"/>
                <w:sz w:val="44"/>
                <w:szCs w:val="44"/>
              </w:rPr>
              <w:t>d</w:t>
            </w:r>
            <w:r w:rsidRPr="002F6F59">
              <w:rPr>
                <w:rFonts w:ascii="Georgia" w:hAnsi="Georgia"/>
                <w:b/>
                <w:bCs/>
                <w:color w:val="9E2216"/>
                <w:sz w:val="44"/>
                <w:szCs w:val="44"/>
              </w:rPr>
              <w:t xml:space="preserve">evelopment </w:t>
            </w:r>
            <w:r>
              <w:rPr>
                <w:rFonts w:ascii="Georgia" w:hAnsi="Georgia"/>
                <w:b/>
                <w:bCs/>
                <w:color w:val="9E2216"/>
                <w:sz w:val="44"/>
                <w:szCs w:val="44"/>
              </w:rPr>
              <w:t>j</w:t>
            </w:r>
            <w:r w:rsidRPr="002F6F59">
              <w:rPr>
                <w:rFonts w:ascii="Georgia" w:hAnsi="Georgia"/>
                <w:b/>
                <w:bCs/>
                <w:color w:val="9E2216"/>
                <w:sz w:val="44"/>
                <w:szCs w:val="44"/>
              </w:rPr>
              <w:t>ourney</w:t>
            </w:r>
            <w:r w:rsidR="00C47075">
              <w:rPr>
                <w:rStyle w:val="IntroParagraphChar"/>
                <w:color w:val="000000"/>
                <w:sz w:val="28"/>
                <w:szCs w:val="28"/>
              </w:rPr>
              <w:br/>
            </w:r>
            <w:r w:rsidR="00A522B2">
              <w:rPr>
                <w:rStyle w:val="IntroParagraphChar"/>
                <w:rFonts w:cs="Times New Roman"/>
                <w:color w:val="A5A5A5" w:themeColor="accent3"/>
                <w:sz w:val="28"/>
                <w:szCs w:val="28"/>
                <w14:textFill>
                  <w14:solidFill>
                    <w14:schemeClr w14:val="accent3">
                      <w14:lumMod w14:val="50000"/>
                      <w14:lumMod w14:val="65000"/>
                      <w14:lumOff w14:val="35000"/>
                      <w14:lumMod w14:val="85000"/>
                      <w14:lumOff w14:val="15000"/>
                    </w14:schemeClr>
                  </w14:solidFill>
                </w14:textFill>
              </w:rPr>
              <w:t>A visual guide for ServiceNow future implementation</w:t>
            </w:r>
            <w:r w:rsidR="00C47075" w:rsidRPr="00EF6692">
              <w:rPr>
                <w:rStyle w:val="IntroParagraphChar"/>
                <w:rFonts w:cs="Times New Roman"/>
                <w:color w:val="595959" w:themeColor="text1" w:themeTint="A6"/>
                <w:sz w:val="28"/>
                <w:szCs w:val="28"/>
              </w:rPr>
              <w:t>!</w:t>
            </w:r>
          </w:p>
          <w:p w:rsidR="00FC41FB" w:rsidRDefault="00FC41FB" w:rsidP="00FC41FB">
            <w:pPr>
              <w:rPr>
                <w:sz w:val="24"/>
                <w:szCs w:val="24"/>
              </w:rPr>
            </w:pPr>
          </w:p>
        </w:tc>
        <w:tc>
          <w:tcPr>
            <w:tcW w:w="5734" w:type="dxa"/>
            <w:gridSpan w:val="2"/>
            <w:shd w:val="clear" w:color="auto" w:fill="FFFFFF" w:themeFill="background1"/>
            <w:tcMar>
              <w:left w:w="227" w:type="dxa"/>
            </w:tcMar>
          </w:tcPr>
          <w:p w:rsidR="002F6F59" w:rsidRPr="002F6F59" w:rsidRDefault="002F6F59" w:rsidP="00291B4C">
            <w:pPr>
              <w:pStyle w:val="MainTextCorbel"/>
              <w:rPr>
                <w:color w:val="404040" w:themeColor="text1" w:themeTint="BF"/>
              </w:rPr>
            </w:pPr>
            <w:r w:rsidRPr="002F6F59">
              <w:rPr>
                <w:color w:val="404040" w:themeColor="text1" w:themeTint="BF"/>
              </w:rPr>
              <w:t xml:space="preserve">Phase two of the ServiceNow project is now at an advanced stage of planning.  All remaining requirements have been identified and structured into </w:t>
            </w:r>
            <w:proofErr w:type="spellStart"/>
            <w:r w:rsidRPr="002F6F59">
              <w:rPr>
                <w:color w:val="404040" w:themeColor="text1" w:themeTint="BF"/>
              </w:rPr>
              <w:t>workstreams</w:t>
            </w:r>
            <w:proofErr w:type="spellEnd"/>
            <w:r w:rsidRPr="002F6F59">
              <w:rPr>
                <w:color w:val="404040" w:themeColor="text1" w:themeTint="BF"/>
              </w:rPr>
              <w:t xml:space="preserve">.  We have developed the Service Development Map as a standardised way to deliver each of these </w:t>
            </w:r>
            <w:proofErr w:type="spellStart"/>
            <w:r w:rsidRPr="002F6F59">
              <w:rPr>
                <w:color w:val="404040" w:themeColor="text1" w:themeTint="BF"/>
              </w:rPr>
              <w:t>workstreams</w:t>
            </w:r>
            <w:proofErr w:type="spellEnd"/>
            <w:r w:rsidRPr="002F6F59">
              <w:rPr>
                <w:color w:val="404040" w:themeColor="text1" w:themeTint="BF"/>
              </w:rPr>
              <w:t>.</w:t>
            </w:r>
          </w:p>
          <w:p w:rsidR="002F6F59" w:rsidRPr="002F6F59" w:rsidRDefault="002F6F59" w:rsidP="001477BE">
            <w:pPr>
              <w:pStyle w:val="MainTextCorbel"/>
              <w:rPr>
                <w:color w:val="404040" w:themeColor="text1" w:themeTint="BF"/>
              </w:rPr>
            </w:pPr>
            <w:r w:rsidRPr="002F6F59">
              <w:rPr>
                <w:color w:val="404040" w:themeColor="text1" w:themeTint="BF"/>
              </w:rPr>
              <w:t xml:space="preserve">The Service Development Map has been developed using standard project management practices, but it has also been informed by the </w:t>
            </w:r>
            <w:r w:rsidR="001477BE">
              <w:rPr>
                <w:color w:val="404040" w:themeColor="text1" w:themeTint="BF"/>
              </w:rPr>
              <w:t>challenges</w:t>
            </w:r>
            <w:r w:rsidRPr="002F6F59">
              <w:rPr>
                <w:color w:val="404040" w:themeColor="text1" w:themeTint="BF"/>
              </w:rPr>
              <w:t xml:space="preserve"> encountered in the earlier phase of the project. In addition, as you dig a little deeper into the project plan you see that each map element has in-built activities that meet our working processes: Work Packages</w:t>
            </w:r>
            <w:r w:rsidR="001477BE">
              <w:rPr>
                <w:color w:val="404040" w:themeColor="text1" w:themeTint="BF"/>
              </w:rPr>
              <w:t>,</w:t>
            </w:r>
            <w:r w:rsidRPr="002F6F59">
              <w:rPr>
                <w:color w:val="404040" w:themeColor="text1" w:themeTint="BF"/>
              </w:rPr>
              <w:t xml:space="preserve"> Test Plans, </w:t>
            </w:r>
            <w:proofErr w:type="spellStart"/>
            <w:r w:rsidRPr="002F6F59">
              <w:rPr>
                <w:color w:val="404040" w:themeColor="text1" w:themeTint="BF"/>
              </w:rPr>
              <w:t>RfC’s</w:t>
            </w:r>
            <w:proofErr w:type="spellEnd"/>
            <w:r w:rsidRPr="002F6F59">
              <w:rPr>
                <w:color w:val="404040" w:themeColor="text1" w:themeTint="BF"/>
              </w:rPr>
              <w:t>, etc.</w:t>
            </w:r>
          </w:p>
          <w:p w:rsidR="002F6F59" w:rsidRPr="002F6F59" w:rsidRDefault="002F6F59" w:rsidP="002F6F59">
            <w:pPr>
              <w:pStyle w:val="MainTextCorbel"/>
              <w:rPr>
                <w:color w:val="404040" w:themeColor="text1" w:themeTint="BF"/>
              </w:rPr>
            </w:pPr>
            <w:r w:rsidRPr="002F6F59">
              <w:rPr>
                <w:color w:val="404040" w:themeColor="text1" w:themeTint="BF"/>
              </w:rPr>
              <w:t xml:space="preserve">For all involved in governing the project and those involved in delivering the </w:t>
            </w:r>
            <w:proofErr w:type="spellStart"/>
            <w:r w:rsidRPr="002F6F59">
              <w:rPr>
                <w:color w:val="404040" w:themeColor="text1" w:themeTint="BF"/>
              </w:rPr>
              <w:t>workstreams</w:t>
            </w:r>
            <w:proofErr w:type="spellEnd"/>
            <w:r w:rsidR="001477BE">
              <w:rPr>
                <w:color w:val="404040" w:themeColor="text1" w:themeTint="BF"/>
              </w:rPr>
              <w:t>,</w:t>
            </w:r>
            <w:r w:rsidRPr="002F6F59">
              <w:rPr>
                <w:color w:val="404040" w:themeColor="text1" w:themeTint="BF"/>
              </w:rPr>
              <w:t xml:space="preserve"> the Service Development Map should act as an accessible way to see what happens </w:t>
            </w:r>
            <w:r w:rsidR="001477BE">
              <w:rPr>
                <w:color w:val="404040" w:themeColor="text1" w:themeTint="BF"/>
              </w:rPr>
              <w:t>and in what order.  For example:</w:t>
            </w:r>
            <w:r w:rsidRPr="002F6F59">
              <w:rPr>
                <w:color w:val="404040" w:themeColor="text1" w:themeTint="BF"/>
              </w:rPr>
              <w:t xml:space="preserve"> </w:t>
            </w:r>
          </w:p>
          <w:p w:rsidR="002F6F59" w:rsidRPr="002F6F59" w:rsidRDefault="002F6F59" w:rsidP="003D0026">
            <w:pPr>
              <w:pStyle w:val="nlBullets"/>
            </w:pPr>
            <w:r w:rsidRPr="002F6F59">
              <w:t>Training resources are engaged from the very start and are involved throughout, and beyond the release.</w:t>
            </w:r>
          </w:p>
          <w:p w:rsidR="002F6F59" w:rsidRPr="002F6F59" w:rsidRDefault="002F6F59" w:rsidP="003D0026">
            <w:pPr>
              <w:pStyle w:val="nlBullets"/>
            </w:pPr>
            <w:r w:rsidRPr="002F6F59">
              <w:t>Testing and Build resources are also engaged at the same time and fall out of the scoping.</w:t>
            </w:r>
          </w:p>
          <w:p w:rsidR="00C47075" w:rsidRDefault="002F6F59" w:rsidP="00291B4C">
            <w:pPr>
              <w:pStyle w:val="MainTextCorbel"/>
              <w:rPr>
                <w:color w:val="404040" w:themeColor="text1" w:themeTint="BF"/>
              </w:rPr>
            </w:pPr>
            <w:r w:rsidRPr="002F6F59">
              <w:rPr>
                <w:color w:val="404040" w:themeColor="text1" w:themeTint="BF"/>
              </w:rPr>
              <w:t>For me as Project Manager, the Service Development Map helps me identify dependencies and also understand where delays could impact the critical path and overall project schedule.</w:t>
            </w:r>
          </w:p>
          <w:p w:rsidR="00EA5957" w:rsidRPr="00B25864" w:rsidRDefault="00EA5957" w:rsidP="00291B4C">
            <w:pPr>
              <w:pStyle w:val="MainTextCorbel"/>
              <w:rPr>
                <w:color w:val="404040" w:themeColor="text1" w:themeTint="BF"/>
              </w:rPr>
            </w:pPr>
          </w:p>
        </w:tc>
      </w:tr>
      <w:tr w:rsidR="00E705B9" w:rsidTr="0046125E">
        <w:trPr>
          <w:trHeight w:val="20"/>
          <w:jc w:val="center"/>
        </w:trPr>
        <w:tc>
          <w:tcPr>
            <w:tcW w:w="9079" w:type="dxa"/>
            <w:gridSpan w:val="3"/>
            <w:shd w:val="clear" w:color="auto" w:fill="FFFFFF" w:themeFill="background1"/>
            <w:tcMar>
              <w:top w:w="0" w:type="dxa"/>
              <w:left w:w="108" w:type="dxa"/>
              <w:bottom w:w="0" w:type="dxa"/>
              <w:right w:w="108" w:type="dxa"/>
            </w:tcMar>
          </w:tcPr>
          <w:p w:rsidR="00E705B9" w:rsidRDefault="00EA5957" w:rsidP="00EA5957">
            <w:pPr>
              <w:pStyle w:val="MainTextCorbel"/>
              <w:spacing w:after="0"/>
              <w:jc w:val="center"/>
              <w:rPr>
                <w:sz w:val="24"/>
                <w:szCs w:val="24"/>
              </w:rPr>
            </w:pPr>
            <w:r>
              <w:rPr>
                <w:noProof/>
                <w:sz w:val="24"/>
                <w:szCs w:val="24"/>
              </w:rPr>
              <w:drawing>
                <wp:inline distT="0" distB="0" distL="0" distR="0" wp14:anchorId="6F004E63" wp14:editId="79CC2EDD">
                  <wp:extent cx="5552731" cy="34861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ube_Version_v4.png"/>
                          <pic:cNvPicPr/>
                        </pic:nvPicPr>
                        <pic:blipFill>
                          <a:blip r:embed="rId8">
                            <a:extLst>
                              <a:ext uri="{28A0092B-C50C-407E-A947-70E740481C1C}">
                                <a14:useLocalDpi xmlns:a14="http://schemas.microsoft.com/office/drawing/2010/main" val="0"/>
                              </a:ext>
                            </a:extLst>
                          </a:blip>
                          <a:stretch>
                            <a:fillRect/>
                          </a:stretch>
                        </pic:blipFill>
                        <pic:spPr>
                          <a:xfrm>
                            <a:off x="0" y="0"/>
                            <a:ext cx="5626384" cy="3532391"/>
                          </a:xfrm>
                          <a:prstGeom prst="rect">
                            <a:avLst/>
                          </a:prstGeom>
                        </pic:spPr>
                      </pic:pic>
                    </a:graphicData>
                  </a:graphic>
                </wp:inline>
              </w:drawing>
            </w:r>
          </w:p>
        </w:tc>
      </w:tr>
      <w:tr w:rsidR="003E08CD" w:rsidTr="0046125E">
        <w:trPr>
          <w:trHeight w:val="20"/>
          <w:jc w:val="center"/>
        </w:trPr>
        <w:tc>
          <w:tcPr>
            <w:tcW w:w="9079" w:type="dxa"/>
            <w:gridSpan w:val="3"/>
            <w:shd w:val="clear" w:color="auto" w:fill="FFFFFF" w:themeFill="background1"/>
            <w:tcMar>
              <w:top w:w="0" w:type="dxa"/>
              <w:left w:w="108" w:type="dxa"/>
              <w:bottom w:w="0" w:type="dxa"/>
              <w:right w:w="108" w:type="dxa"/>
            </w:tcMar>
          </w:tcPr>
          <w:p w:rsidR="003E08CD" w:rsidRDefault="003E08CD">
            <w:pPr>
              <w:pStyle w:val="MainTextCorbel"/>
              <w:spacing w:after="0"/>
              <w:rPr>
                <w:sz w:val="24"/>
                <w:szCs w:val="24"/>
              </w:rPr>
            </w:pPr>
            <w:r>
              <w:rPr>
                <w:sz w:val="24"/>
                <w:szCs w:val="24"/>
              </w:rPr>
              <w:t xml:space="preserve">            </w:t>
            </w:r>
          </w:p>
        </w:tc>
      </w:tr>
      <w:tr w:rsidR="002E74CB" w:rsidTr="0046125E">
        <w:trPr>
          <w:trHeight w:val="20"/>
          <w:jc w:val="center"/>
        </w:trPr>
        <w:tc>
          <w:tcPr>
            <w:tcW w:w="9079" w:type="dxa"/>
            <w:gridSpan w:val="3"/>
            <w:shd w:val="clear" w:color="auto" w:fill="007C92"/>
            <w:tcMar>
              <w:top w:w="0" w:type="dxa"/>
              <w:left w:w="108" w:type="dxa"/>
              <w:bottom w:w="0" w:type="dxa"/>
              <w:right w:w="108" w:type="dxa"/>
            </w:tcMar>
          </w:tcPr>
          <w:p w:rsidR="002E74CB" w:rsidRDefault="002E74CB">
            <w:pPr>
              <w:pStyle w:val="MainTextCorbel"/>
              <w:spacing w:after="0"/>
              <w:rPr>
                <w:sz w:val="24"/>
                <w:szCs w:val="24"/>
              </w:rPr>
            </w:pPr>
            <w:r>
              <w:rPr>
                <w:sz w:val="24"/>
                <w:szCs w:val="24"/>
              </w:rPr>
              <w:t xml:space="preserve">                </w:t>
            </w:r>
          </w:p>
        </w:tc>
      </w:tr>
      <w:tr w:rsidR="00E705B9" w:rsidTr="0046125E">
        <w:trPr>
          <w:trHeight w:val="20"/>
          <w:jc w:val="center"/>
        </w:trPr>
        <w:tc>
          <w:tcPr>
            <w:tcW w:w="9079" w:type="dxa"/>
            <w:gridSpan w:val="3"/>
            <w:shd w:val="clear" w:color="auto" w:fill="FFFFFF" w:themeFill="background1"/>
            <w:tcMar>
              <w:top w:w="0" w:type="dxa"/>
              <w:left w:w="108" w:type="dxa"/>
              <w:bottom w:w="0" w:type="dxa"/>
              <w:right w:w="108" w:type="dxa"/>
            </w:tcMar>
          </w:tcPr>
          <w:p w:rsidR="00E705B9" w:rsidRDefault="00E705B9">
            <w:pPr>
              <w:pStyle w:val="MainTextCorbel"/>
              <w:spacing w:after="0"/>
              <w:rPr>
                <w:sz w:val="24"/>
                <w:szCs w:val="24"/>
              </w:rPr>
            </w:pPr>
            <w:r>
              <w:rPr>
                <w:sz w:val="24"/>
                <w:szCs w:val="24"/>
              </w:rPr>
              <w:t xml:space="preserve">             </w:t>
            </w:r>
          </w:p>
        </w:tc>
      </w:tr>
      <w:tr w:rsidR="00FC41FB" w:rsidTr="0046125E">
        <w:trPr>
          <w:trHeight w:val="20"/>
          <w:jc w:val="center"/>
        </w:trPr>
        <w:tc>
          <w:tcPr>
            <w:tcW w:w="3345" w:type="dxa"/>
            <w:shd w:val="clear" w:color="auto" w:fill="auto"/>
            <w:tcMar>
              <w:top w:w="0" w:type="dxa"/>
              <w:left w:w="0" w:type="dxa"/>
              <w:bottom w:w="0" w:type="dxa"/>
              <w:right w:w="0" w:type="dxa"/>
            </w:tcMar>
          </w:tcPr>
          <w:p w:rsidR="00FC41FB" w:rsidRDefault="00DD0C09" w:rsidP="003F76B8">
            <w:pPr>
              <w:pStyle w:val="MainTextCorbel"/>
              <w:spacing w:after="0"/>
              <w:rPr>
                <w:rStyle w:val="TitleGeorgiaChar"/>
                <w:sz w:val="44"/>
                <w:szCs w:val="44"/>
              </w:rPr>
            </w:pPr>
            <w:r w:rsidRPr="00DD0C09">
              <w:rPr>
                <w:rStyle w:val="TitleGeorgiaChar"/>
                <w:sz w:val="44"/>
                <w:szCs w:val="44"/>
              </w:rPr>
              <w:t xml:space="preserve">Enhancements &amp; </w:t>
            </w:r>
            <w:r w:rsidR="003F76B8">
              <w:rPr>
                <w:rStyle w:val="TitleGeorgiaChar"/>
                <w:sz w:val="44"/>
                <w:szCs w:val="44"/>
              </w:rPr>
              <w:t>i</w:t>
            </w:r>
            <w:r w:rsidRPr="00DD0C09">
              <w:rPr>
                <w:rStyle w:val="TitleGeorgiaChar"/>
                <w:sz w:val="44"/>
                <w:szCs w:val="44"/>
              </w:rPr>
              <w:t>mprovements</w:t>
            </w:r>
          </w:p>
          <w:p w:rsidR="00DD0C09" w:rsidRDefault="004D56A6" w:rsidP="004D56A6">
            <w:pPr>
              <w:pStyle w:val="MainTextCorbel"/>
              <w:spacing w:after="0"/>
              <w:rPr>
                <w:rStyle w:val="TitleGeorgiaChar"/>
                <w:sz w:val="44"/>
                <w:szCs w:val="44"/>
              </w:rPr>
            </w:pPr>
            <w:r w:rsidRPr="004D56A6">
              <w:rPr>
                <w:rStyle w:val="IntroParagraphChar"/>
                <w:color w:val="A5A5A5" w:themeColor="accent3"/>
                <w:sz w:val="28"/>
                <w:szCs w:val="28"/>
                <w14:textFill>
                  <w14:solidFill>
                    <w14:schemeClr w14:val="accent3">
                      <w14:lumMod w14:val="50000"/>
                      <w14:lumMod w14:val="65000"/>
                      <w14:lumOff w14:val="35000"/>
                      <w14:lumMod w14:val="85000"/>
                      <w14:lumOff w14:val="15000"/>
                    </w14:schemeClr>
                  </w14:solidFill>
                </w14:textFill>
              </w:rPr>
              <w:t xml:space="preserve">Due to the patching process mentioned in previous newsletters, larger scale improvement projects have been held until patching is completed.  However a number a small scale </w:t>
            </w:r>
            <w:r>
              <w:rPr>
                <w:rStyle w:val="IntroParagraphChar"/>
                <w:color w:val="A5A5A5" w:themeColor="accent3"/>
                <w:sz w:val="28"/>
                <w:szCs w:val="28"/>
                <w14:textFill>
                  <w14:solidFill>
                    <w14:schemeClr w14:val="accent3">
                      <w14:lumMod w14:val="50000"/>
                      <w14:lumMod w14:val="65000"/>
                      <w14:lumOff w14:val="35000"/>
                      <w14:lumMod w14:val="85000"/>
                      <w14:lumOff w14:val="15000"/>
                    </w14:schemeClr>
                  </w14:solidFill>
                </w14:textFill>
              </w:rPr>
              <w:t>improvements</w:t>
            </w:r>
            <w:r w:rsidRPr="004D56A6">
              <w:rPr>
                <w:rStyle w:val="IntroParagraphChar"/>
                <w:color w:val="A5A5A5" w:themeColor="accent3"/>
                <w:sz w:val="28"/>
                <w:szCs w:val="28"/>
                <w14:textFill>
                  <w14:solidFill>
                    <w14:schemeClr w14:val="accent3">
                      <w14:lumMod w14:val="50000"/>
                      <w14:lumMod w14:val="65000"/>
                      <w14:lumOff w14:val="35000"/>
                      <w14:lumMod w14:val="85000"/>
                      <w14:lumOff w14:val="15000"/>
                    </w14:schemeClr>
                  </w14:solidFill>
                </w14:textFill>
              </w:rPr>
              <w:t xml:space="preserve"> have been made</w:t>
            </w:r>
            <w:r w:rsidR="00E344BC">
              <w:rPr>
                <w:rStyle w:val="IntroParagraphChar"/>
                <w:color w:val="A5A5A5" w:themeColor="accent3"/>
                <w:sz w:val="28"/>
                <w:szCs w:val="28"/>
                <w14:textFill>
                  <w14:solidFill>
                    <w14:schemeClr w14:val="accent3">
                      <w14:lumMod w14:val="50000"/>
                      <w14:lumMod w14:val="65000"/>
                      <w14:lumOff w14:val="35000"/>
                      <w14:lumMod w14:val="85000"/>
                      <w14:lumOff w14:val="15000"/>
                    </w14:schemeClr>
                  </w14:solidFill>
                </w14:textFill>
              </w:rPr>
              <w:t>.</w:t>
            </w:r>
          </w:p>
          <w:p w:rsidR="00DD0C09" w:rsidRDefault="00DD0C09">
            <w:pPr>
              <w:pStyle w:val="MainTextCorbel"/>
              <w:spacing w:after="0"/>
              <w:rPr>
                <w:sz w:val="24"/>
                <w:szCs w:val="24"/>
              </w:rPr>
            </w:pPr>
          </w:p>
        </w:tc>
        <w:tc>
          <w:tcPr>
            <w:tcW w:w="5734" w:type="dxa"/>
            <w:gridSpan w:val="2"/>
            <w:shd w:val="clear" w:color="auto" w:fill="auto"/>
            <w:tcMar>
              <w:left w:w="227" w:type="dxa"/>
              <w:right w:w="0" w:type="dxa"/>
            </w:tcMar>
          </w:tcPr>
          <w:p w:rsidR="004D56A6" w:rsidRDefault="004D56A6" w:rsidP="004D56A6">
            <w:pPr>
              <w:pStyle w:val="MainTextCorbel"/>
              <w:rPr>
                <w:rFonts w:ascii="Georgia" w:hAnsi="Georgia"/>
                <w:i/>
                <w:iCs/>
                <w:color w:val="404040" w:themeColor="text1" w:themeTint="BF"/>
                <w:u w:val="single"/>
              </w:rPr>
            </w:pPr>
            <w:r>
              <w:rPr>
                <w:rFonts w:ascii="Georgia" w:hAnsi="Georgia"/>
                <w:i/>
                <w:iCs/>
                <w:color w:val="404040" w:themeColor="text1" w:themeTint="BF"/>
                <w:u w:val="single"/>
              </w:rPr>
              <w:t xml:space="preserve">Small scale improvements </w:t>
            </w:r>
            <w:r w:rsidRPr="004D56A6">
              <w:rPr>
                <w:rFonts w:ascii="Georgia" w:hAnsi="Georgia"/>
                <w:i/>
                <w:iCs/>
                <w:color w:val="404040" w:themeColor="text1" w:themeTint="BF"/>
                <w:u w:val="single"/>
              </w:rPr>
              <w:t xml:space="preserve"> </w:t>
            </w:r>
          </w:p>
          <w:p w:rsidR="004D56A6" w:rsidRPr="004D56A6" w:rsidRDefault="004D56A6" w:rsidP="004A4719">
            <w:pPr>
              <w:pStyle w:val="MainTextCorbel"/>
              <w:rPr>
                <w:color w:val="404040" w:themeColor="text1" w:themeTint="BF"/>
              </w:rPr>
            </w:pPr>
            <w:r w:rsidRPr="004D56A6">
              <w:rPr>
                <w:color w:val="404040" w:themeColor="text1" w:themeTint="BF"/>
              </w:rPr>
              <w:t>The</w:t>
            </w:r>
            <w:r w:rsidR="004A4719">
              <w:rPr>
                <w:color w:val="404040" w:themeColor="text1" w:themeTint="BF"/>
              </w:rPr>
              <w:t>re is now a</w:t>
            </w:r>
            <w:r w:rsidRPr="004D56A6">
              <w:rPr>
                <w:color w:val="404040" w:themeColor="text1" w:themeTint="BF"/>
              </w:rPr>
              <w:t xml:space="preserve"> Support Guide link</w:t>
            </w:r>
            <w:r w:rsidR="004A4719">
              <w:rPr>
                <w:color w:val="404040" w:themeColor="text1" w:themeTint="BF"/>
              </w:rPr>
              <w:t xml:space="preserve"> in the user</w:t>
            </w:r>
            <w:r w:rsidRPr="004D56A6">
              <w:rPr>
                <w:color w:val="404040" w:themeColor="text1" w:themeTint="BF"/>
              </w:rPr>
              <w:t xml:space="preserve"> portal</w:t>
            </w:r>
            <w:r w:rsidR="004A4719">
              <w:rPr>
                <w:color w:val="404040" w:themeColor="text1" w:themeTint="BF"/>
              </w:rPr>
              <w:t>.</w:t>
            </w:r>
          </w:p>
          <w:p w:rsidR="004A4719" w:rsidRPr="004D56A6" w:rsidRDefault="00620148" w:rsidP="00521761">
            <w:pPr>
              <w:pStyle w:val="MainTextCorbel"/>
              <w:rPr>
                <w:color w:val="404040" w:themeColor="text1" w:themeTint="BF"/>
              </w:rPr>
            </w:pPr>
            <w:r>
              <w:rPr>
                <w:color w:val="404040" w:themeColor="text1" w:themeTint="BF"/>
              </w:rPr>
              <w:t>Separately</w:t>
            </w:r>
            <w:r w:rsidR="00521761">
              <w:rPr>
                <w:color w:val="404040" w:themeColor="text1" w:themeTint="BF"/>
              </w:rPr>
              <w:t xml:space="preserve">, the Incident form Email function gets pre-populated with more comprehensive and useful information, such as </w:t>
            </w:r>
            <w:r w:rsidR="00521761" w:rsidRPr="004D56A6">
              <w:rPr>
                <w:color w:val="404040" w:themeColor="text1" w:themeTint="BF"/>
              </w:rPr>
              <w:t>Full Name, Email Address</w:t>
            </w:r>
            <w:r w:rsidR="00521761">
              <w:rPr>
                <w:color w:val="404040" w:themeColor="text1" w:themeTint="BF"/>
              </w:rPr>
              <w:t xml:space="preserve"> and</w:t>
            </w:r>
            <w:r w:rsidR="00521761" w:rsidRPr="004D56A6">
              <w:rPr>
                <w:color w:val="404040" w:themeColor="text1" w:themeTint="BF"/>
              </w:rPr>
              <w:t xml:space="preserve"> User ID</w:t>
            </w:r>
            <w:r w:rsidR="00521761">
              <w:rPr>
                <w:color w:val="404040" w:themeColor="text1" w:themeTint="BF"/>
              </w:rPr>
              <w:t>.</w:t>
            </w:r>
          </w:p>
          <w:p w:rsidR="004D56A6" w:rsidRPr="004D56A6" w:rsidRDefault="004D56A6" w:rsidP="004D56A6">
            <w:pPr>
              <w:pStyle w:val="MainTextCorbel"/>
              <w:rPr>
                <w:color w:val="404040" w:themeColor="text1" w:themeTint="BF"/>
              </w:rPr>
            </w:pPr>
            <w:r w:rsidRPr="004D56A6">
              <w:rPr>
                <w:color w:val="404040" w:themeColor="text1" w:themeTint="BF"/>
              </w:rPr>
              <w:t>Change</w:t>
            </w:r>
            <w:r>
              <w:rPr>
                <w:color w:val="404040" w:themeColor="text1" w:themeTint="BF"/>
              </w:rPr>
              <w:t xml:space="preserve"> module</w:t>
            </w:r>
            <w:r w:rsidR="00521761">
              <w:rPr>
                <w:color w:val="404040" w:themeColor="text1" w:themeTint="BF"/>
              </w:rPr>
              <w:t xml:space="preserve"> has also been further enhanced</w:t>
            </w:r>
            <w:r w:rsidRPr="004D56A6">
              <w:rPr>
                <w:color w:val="404040" w:themeColor="text1" w:themeTint="BF"/>
              </w:rPr>
              <w:t>:</w:t>
            </w:r>
          </w:p>
          <w:p w:rsidR="004D56A6" w:rsidRPr="00E75319" w:rsidRDefault="00521761" w:rsidP="00521761">
            <w:pPr>
              <w:pStyle w:val="nlBullets"/>
            </w:pPr>
            <w:r>
              <w:t>Separate Technical/Peer Approver field</w:t>
            </w:r>
          </w:p>
          <w:p w:rsidR="004D56A6" w:rsidRPr="00E75319" w:rsidRDefault="00521761" w:rsidP="00521761">
            <w:pPr>
              <w:pStyle w:val="nlBullets"/>
            </w:pPr>
            <w:r>
              <w:t>Added Environment field</w:t>
            </w:r>
            <w:r w:rsidR="00620148">
              <w:t xml:space="preserve"> (Production/ Preproduction/ Development)</w:t>
            </w:r>
          </w:p>
          <w:p w:rsidR="004D56A6" w:rsidRPr="00E75319" w:rsidRDefault="00521761" w:rsidP="00620148">
            <w:pPr>
              <w:pStyle w:val="nlBullets"/>
            </w:pPr>
            <w:r>
              <w:t>Auto-populat</w:t>
            </w:r>
            <w:r w:rsidR="00620148">
              <w:t>ion</w:t>
            </w:r>
            <w:r>
              <w:t xml:space="preserve"> of</w:t>
            </w:r>
            <w:r w:rsidRPr="00E75319">
              <w:t xml:space="preserve"> </w:t>
            </w:r>
            <w:r w:rsidR="004D56A6" w:rsidRPr="00E75319">
              <w:t>Service Owners and Business Owners for Standard changes</w:t>
            </w:r>
            <w:r>
              <w:t xml:space="preserve"> has been disabled</w:t>
            </w:r>
          </w:p>
          <w:p w:rsidR="004D56A6" w:rsidRDefault="004D56A6" w:rsidP="00620148">
            <w:pPr>
              <w:pStyle w:val="MainTextCorbel"/>
              <w:rPr>
                <w:rFonts w:ascii="Georgia" w:hAnsi="Georgia"/>
                <w:i/>
                <w:iCs/>
                <w:color w:val="404040" w:themeColor="text1" w:themeTint="BF"/>
                <w:u w:val="single"/>
              </w:rPr>
            </w:pPr>
            <w:r>
              <w:rPr>
                <w:rFonts w:ascii="Georgia" w:hAnsi="Georgia"/>
                <w:i/>
                <w:iCs/>
                <w:color w:val="404040" w:themeColor="text1" w:themeTint="BF"/>
                <w:u w:val="single"/>
              </w:rPr>
              <w:t xml:space="preserve">Upcoming ServiceNow </w:t>
            </w:r>
            <w:r w:rsidR="00620148">
              <w:rPr>
                <w:rFonts w:ascii="Georgia" w:hAnsi="Georgia"/>
                <w:i/>
                <w:iCs/>
                <w:color w:val="404040" w:themeColor="text1" w:themeTint="BF"/>
                <w:u w:val="single"/>
              </w:rPr>
              <w:t>u</w:t>
            </w:r>
            <w:r>
              <w:rPr>
                <w:rFonts w:ascii="Georgia" w:hAnsi="Georgia"/>
                <w:i/>
                <w:iCs/>
                <w:color w:val="404040" w:themeColor="text1" w:themeTint="BF"/>
                <w:u w:val="single"/>
              </w:rPr>
              <w:t xml:space="preserve">pdate </w:t>
            </w:r>
            <w:r w:rsidRPr="004D56A6">
              <w:rPr>
                <w:rFonts w:ascii="Georgia" w:hAnsi="Georgia"/>
                <w:i/>
                <w:iCs/>
                <w:color w:val="404040" w:themeColor="text1" w:themeTint="BF"/>
                <w:u w:val="single"/>
              </w:rPr>
              <w:t xml:space="preserve"> </w:t>
            </w:r>
          </w:p>
          <w:p w:rsidR="004D56A6" w:rsidRPr="004D56A6" w:rsidRDefault="005F766B" w:rsidP="005F766B">
            <w:pPr>
              <w:pStyle w:val="nlBullets"/>
              <w:numPr>
                <w:ilvl w:val="0"/>
                <w:numId w:val="0"/>
              </w:numPr>
              <w:rPr>
                <w:sz w:val="24"/>
                <w:szCs w:val="24"/>
              </w:rPr>
            </w:pPr>
            <w:r>
              <w:rPr>
                <w:sz w:val="24"/>
                <w:szCs w:val="24"/>
              </w:rPr>
              <w:t>Issues with e</w:t>
            </w:r>
            <w:r w:rsidR="004D56A6" w:rsidRPr="004D56A6">
              <w:rPr>
                <w:sz w:val="24"/>
                <w:szCs w:val="24"/>
              </w:rPr>
              <w:t>mail notifications</w:t>
            </w:r>
            <w:r>
              <w:rPr>
                <w:sz w:val="24"/>
                <w:szCs w:val="24"/>
              </w:rPr>
              <w:t xml:space="preserve"> will be addressed in the upcoming system</w:t>
            </w:r>
            <w:r w:rsidRPr="004D56A6">
              <w:rPr>
                <w:sz w:val="24"/>
                <w:szCs w:val="24"/>
              </w:rPr>
              <w:t xml:space="preserve"> update</w:t>
            </w:r>
            <w:r w:rsidR="004D56A6" w:rsidRPr="004D56A6">
              <w:rPr>
                <w:sz w:val="24"/>
                <w:szCs w:val="24"/>
              </w:rPr>
              <w:t>:</w:t>
            </w:r>
          </w:p>
          <w:p w:rsidR="004D56A6" w:rsidRPr="00E75319" w:rsidRDefault="004D56A6" w:rsidP="00E75319">
            <w:pPr>
              <w:pStyle w:val="nlBullets"/>
            </w:pPr>
            <w:r w:rsidRPr="00E75319">
              <w:t>HR emails formatting adjusted to use consistent font, layout and content</w:t>
            </w:r>
          </w:p>
          <w:p w:rsidR="004D56A6" w:rsidRPr="00E75319" w:rsidRDefault="004D56A6" w:rsidP="00E75319">
            <w:pPr>
              <w:pStyle w:val="nlBullets"/>
            </w:pPr>
            <w:r w:rsidRPr="00E75319">
              <w:t>Links to tickets in Customer emails will point at the Portal view of the ticket, not the ITIL (Fulfiller) view</w:t>
            </w:r>
          </w:p>
          <w:p w:rsidR="004D56A6" w:rsidRPr="00E75319" w:rsidRDefault="004D56A6" w:rsidP="005F766B">
            <w:pPr>
              <w:pStyle w:val="nlBullets"/>
            </w:pPr>
            <w:r w:rsidRPr="00E75319">
              <w:t>“No” button renamed to “Re-open” for</w:t>
            </w:r>
            <w:r w:rsidR="005F766B">
              <w:t xml:space="preserve"> function</w:t>
            </w:r>
            <w:r w:rsidRPr="00E75319">
              <w:t xml:space="preserve"> clarity </w:t>
            </w:r>
          </w:p>
          <w:p w:rsidR="004D56A6" w:rsidRPr="00E75319" w:rsidRDefault="004D56A6" w:rsidP="005F766B">
            <w:pPr>
              <w:pStyle w:val="nlBullets"/>
            </w:pPr>
            <w:r w:rsidRPr="00E75319">
              <w:t>iSolutions survey link amended to allow for pre</w:t>
            </w:r>
            <w:r w:rsidR="00DE5DDA">
              <w:t>-</w:t>
            </w:r>
            <w:r w:rsidRPr="00E75319">
              <w:t>population of ticket details on survey</w:t>
            </w:r>
            <w:r w:rsidR="005F766B">
              <w:t>s</w:t>
            </w:r>
            <w:r w:rsidRPr="00E75319">
              <w:t xml:space="preserve"> (more details to follow </w:t>
            </w:r>
            <w:r w:rsidR="005F766B">
              <w:t>i</w:t>
            </w:r>
            <w:r w:rsidRPr="00E75319">
              <w:t>n</w:t>
            </w:r>
            <w:r w:rsidR="005F766B">
              <w:t xml:space="preserve"> the</w:t>
            </w:r>
            <w:r w:rsidRPr="00E75319">
              <w:t xml:space="preserve"> next newsletter)</w:t>
            </w:r>
          </w:p>
          <w:p w:rsidR="004D56A6" w:rsidRPr="00E75319" w:rsidRDefault="004D56A6" w:rsidP="00E75319">
            <w:pPr>
              <w:pStyle w:val="nlBullets"/>
            </w:pPr>
            <w:r w:rsidRPr="00E75319">
              <w:t>P1 and P2 email alerts created</w:t>
            </w:r>
          </w:p>
          <w:p w:rsidR="004D56A6" w:rsidRPr="00E75319" w:rsidRDefault="00546F47" w:rsidP="00546F47">
            <w:pPr>
              <w:pStyle w:val="nlBullets"/>
            </w:pPr>
            <w:r>
              <w:t>No ‘</w:t>
            </w:r>
            <w:r w:rsidR="004D56A6" w:rsidRPr="00E75319">
              <w:t>Assigned</w:t>
            </w:r>
            <w:r>
              <w:t xml:space="preserve"> </w:t>
            </w:r>
            <w:r w:rsidR="004D56A6" w:rsidRPr="00E75319">
              <w:t>To</w:t>
            </w:r>
            <w:r w:rsidR="005F766B">
              <w:t>’</w:t>
            </w:r>
            <w:r w:rsidR="004D56A6" w:rsidRPr="00E75319">
              <w:t xml:space="preserve">  email </w:t>
            </w:r>
            <w:r>
              <w:t>is</w:t>
            </w:r>
            <w:r w:rsidR="004D56A6" w:rsidRPr="00E75319">
              <w:t xml:space="preserve"> </w:t>
            </w:r>
            <w:r>
              <w:t xml:space="preserve">sent out </w:t>
            </w:r>
            <w:r w:rsidR="004D56A6" w:rsidRPr="00E75319">
              <w:t xml:space="preserve">when Assignment Group is </w:t>
            </w:r>
            <w:r>
              <w:t xml:space="preserve">set to </w:t>
            </w:r>
            <w:proofErr w:type="spellStart"/>
            <w:r w:rsidR="004D56A6" w:rsidRPr="00E75319">
              <w:t>Service</w:t>
            </w:r>
            <w:r w:rsidR="00DE5DDA">
              <w:t>D</w:t>
            </w:r>
            <w:r w:rsidR="004D56A6" w:rsidRPr="00E75319">
              <w:t>esk</w:t>
            </w:r>
            <w:proofErr w:type="spellEnd"/>
          </w:p>
          <w:p w:rsidR="004D56A6" w:rsidRDefault="004D56A6" w:rsidP="00546F47">
            <w:pPr>
              <w:pStyle w:val="nlBullets"/>
            </w:pPr>
            <w:r w:rsidRPr="00E75319">
              <w:t>Inactive notifications disabled and active notifications renamed to clean up the list available in the Subscribe view (where notification preferences</w:t>
            </w:r>
            <w:r w:rsidR="00546F47">
              <w:t xml:space="preserve"> can be edited</w:t>
            </w:r>
            <w:r w:rsidRPr="00E75319">
              <w:t>)</w:t>
            </w:r>
          </w:p>
        </w:tc>
      </w:tr>
      <w:tr w:rsidR="00D32554" w:rsidTr="0046125E">
        <w:trPr>
          <w:trHeight w:val="80"/>
          <w:jc w:val="center"/>
        </w:trPr>
        <w:tc>
          <w:tcPr>
            <w:tcW w:w="9079" w:type="dxa"/>
            <w:gridSpan w:val="3"/>
            <w:shd w:val="clear" w:color="auto" w:fill="FFFFFF" w:themeFill="background1"/>
            <w:tcMar>
              <w:top w:w="0" w:type="dxa"/>
              <w:left w:w="108" w:type="dxa"/>
              <w:bottom w:w="0" w:type="dxa"/>
              <w:right w:w="108" w:type="dxa"/>
            </w:tcMar>
          </w:tcPr>
          <w:p w:rsidR="00D32554" w:rsidRDefault="00E62ACA">
            <w:pPr>
              <w:pStyle w:val="MainTextCorbel"/>
              <w:spacing w:after="0"/>
              <w:rPr>
                <w:color w:val="auto"/>
                <w:sz w:val="8"/>
                <w:szCs w:val="8"/>
              </w:rPr>
            </w:pPr>
            <w:r>
              <w:rPr>
                <w:sz w:val="24"/>
                <w:szCs w:val="24"/>
              </w:rPr>
              <w:t xml:space="preserve">             </w:t>
            </w:r>
          </w:p>
        </w:tc>
      </w:tr>
      <w:tr w:rsidR="00E62ACA" w:rsidTr="0046125E">
        <w:trPr>
          <w:trHeight w:val="80"/>
          <w:jc w:val="center"/>
        </w:trPr>
        <w:tc>
          <w:tcPr>
            <w:tcW w:w="9079" w:type="dxa"/>
            <w:gridSpan w:val="3"/>
            <w:shd w:val="clear" w:color="auto" w:fill="F0AB00"/>
            <w:tcMar>
              <w:top w:w="0" w:type="dxa"/>
              <w:left w:w="108" w:type="dxa"/>
              <w:bottom w:w="0" w:type="dxa"/>
              <w:right w:w="108" w:type="dxa"/>
            </w:tcMar>
          </w:tcPr>
          <w:p w:rsidR="00E62ACA" w:rsidRPr="00E62ACA" w:rsidRDefault="00E62ACA">
            <w:pPr>
              <w:pStyle w:val="MainTextCorbel"/>
              <w:spacing w:after="0"/>
              <w:rPr>
                <w:b/>
                <w:bCs/>
                <w:sz w:val="24"/>
                <w:szCs w:val="24"/>
              </w:rPr>
            </w:pPr>
            <w:r>
              <w:rPr>
                <w:sz w:val="24"/>
                <w:szCs w:val="24"/>
              </w:rPr>
              <w:t xml:space="preserve">             </w:t>
            </w:r>
          </w:p>
        </w:tc>
      </w:tr>
      <w:tr w:rsidR="00E62ACA" w:rsidTr="0046125E">
        <w:trPr>
          <w:trHeight w:val="80"/>
          <w:jc w:val="center"/>
        </w:trPr>
        <w:tc>
          <w:tcPr>
            <w:tcW w:w="9079" w:type="dxa"/>
            <w:gridSpan w:val="3"/>
            <w:shd w:val="clear" w:color="auto" w:fill="FFFFFF" w:themeFill="background1"/>
            <w:tcMar>
              <w:top w:w="0" w:type="dxa"/>
              <w:left w:w="108" w:type="dxa"/>
              <w:bottom w:w="0" w:type="dxa"/>
              <w:right w:w="108" w:type="dxa"/>
            </w:tcMar>
          </w:tcPr>
          <w:p w:rsidR="00E62ACA" w:rsidRDefault="00E62ACA">
            <w:pPr>
              <w:pStyle w:val="MainTextCorbel"/>
              <w:spacing w:after="0"/>
              <w:rPr>
                <w:sz w:val="24"/>
                <w:szCs w:val="24"/>
              </w:rPr>
            </w:pPr>
            <w:r>
              <w:rPr>
                <w:sz w:val="24"/>
                <w:szCs w:val="24"/>
              </w:rPr>
              <w:t xml:space="preserve">             </w:t>
            </w:r>
          </w:p>
        </w:tc>
      </w:tr>
      <w:tr w:rsidR="00FC41FB" w:rsidTr="0046125E">
        <w:trPr>
          <w:trHeight w:val="80"/>
          <w:jc w:val="center"/>
        </w:trPr>
        <w:tc>
          <w:tcPr>
            <w:tcW w:w="9079" w:type="dxa"/>
            <w:gridSpan w:val="3"/>
            <w:shd w:val="clear" w:color="auto" w:fill="FFFFFF" w:themeFill="background1"/>
            <w:tcMar>
              <w:top w:w="0" w:type="dxa"/>
              <w:left w:w="0" w:type="dxa"/>
              <w:bottom w:w="0" w:type="dxa"/>
              <w:right w:w="0" w:type="dxa"/>
            </w:tcMar>
          </w:tcPr>
          <w:p w:rsidR="00DD0C09" w:rsidRDefault="00024FAD" w:rsidP="00620148">
            <w:pPr>
              <w:rPr>
                <w:rFonts w:ascii="Corbel" w:hAnsi="Corbel"/>
                <w:color w:val="A5A5A5" w:themeColor="accent3"/>
                <w14:textFill>
                  <w14:solidFill>
                    <w14:schemeClr w14:val="accent3">
                      <w14:lumMod w14:val="50000"/>
                      <w14:lumMod w14:val="65000"/>
                      <w14:lumOff w14:val="35000"/>
                      <w14:lumMod w14:val="85000"/>
                      <w14:lumOff w14:val="15000"/>
                    </w14:schemeClr>
                  </w14:solidFill>
                </w14:textFill>
              </w:rPr>
            </w:pPr>
            <w:r>
              <w:rPr>
                <w:rFonts w:ascii="Georgia" w:hAnsi="Georgia"/>
                <w:b/>
                <w:bCs/>
                <w:color w:val="F0AB00"/>
                <w:sz w:val="44"/>
                <w:szCs w:val="44"/>
              </w:rPr>
              <w:t xml:space="preserve">Feature </w:t>
            </w:r>
            <w:r w:rsidR="003F76B8">
              <w:rPr>
                <w:rFonts w:ascii="Georgia" w:hAnsi="Georgia"/>
                <w:b/>
                <w:bCs/>
                <w:color w:val="F0AB00"/>
                <w:sz w:val="44"/>
                <w:szCs w:val="44"/>
              </w:rPr>
              <w:t>a</w:t>
            </w:r>
            <w:r>
              <w:rPr>
                <w:rFonts w:ascii="Georgia" w:hAnsi="Georgia"/>
                <w:b/>
                <w:bCs/>
                <w:color w:val="F0AB00"/>
                <w:sz w:val="44"/>
                <w:szCs w:val="44"/>
              </w:rPr>
              <w:t xml:space="preserve">rea: </w:t>
            </w:r>
            <w:r w:rsidR="00291B4C">
              <w:rPr>
                <w:rFonts w:ascii="Georgia" w:hAnsi="Georgia"/>
                <w:color w:val="F0AB00"/>
                <w:sz w:val="44"/>
                <w:szCs w:val="44"/>
              </w:rPr>
              <w:t xml:space="preserve">ServiceNow in </w:t>
            </w:r>
            <w:r w:rsidR="00620148">
              <w:rPr>
                <w:rFonts w:ascii="Georgia" w:hAnsi="Georgia"/>
                <w:color w:val="F0AB00"/>
                <w:sz w:val="44"/>
                <w:szCs w:val="44"/>
              </w:rPr>
              <w:t>n</w:t>
            </w:r>
            <w:r w:rsidR="00291B4C">
              <w:rPr>
                <w:rFonts w:ascii="Georgia" w:hAnsi="Georgia"/>
                <w:color w:val="F0AB00"/>
                <w:sz w:val="44"/>
                <w:szCs w:val="44"/>
              </w:rPr>
              <w:t>umbers</w:t>
            </w:r>
            <w:r w:rsidR="00DD0C09">
              <w:rPr>
                <w:rFonts w:ascii="Georgia" w:hAnsi="Georgia"/>
                <w:color w:val="00B0F0"/>
                <w:sz w:val="44"/>
                <w:szCs w:val="44"/>
              </w:rPr>
              <w:br/>
            </w:r>
            <w:r w:rsidR="00D80D97">
              <w:rPr>
                <w:rStyle w:val="IntroParagraphChar"/>
                <w:rFonts w:ascii="Corbel" w:hAnsi="Corbel"/>
                <w:color w:val="A5A5A5" w:themeColor="accent3"/>
                <w:sz w:val="28"/>
                <w:szCs w:val="28"/>
                <w14:textFill>
                  <w14:solidFill>
                    <w14:schemeClr w14:val="accent3">
                      <w14:lumMod w14:val="50000"/>
                      <w14:lumMod w14:val="65000"/>
                      <w14:lumOff w14:val="35000"/>
                      <w14:lumMod w14:val="85000"/>
                      <w14:lumOff w14:val="15000"/>
                    </w14:schemeClr>
                  </w14:solidFill>
                </w14:textFill>
              </w:rPr>
              <w:t>Six months on</w:t>
            </w:r>
            <w:r w:rsidR="00D86F08">
              <w:rPr>
                <w:rStyle w:val="IntroParagraphChar"/>
                <w:rFonts w:ascii="Corbel" w:hAnsi="Corbel"/>
                <w:color w:val="A5A5A5" w:themeColor="accent3"/>
                <w:sz w:val="28"/>
                <w:szCs w:val="28"/>
                <w14:textFill>
                  <w14:solidFill>
                    <w14:schemeClr w14:val="accent3">
                      <w14:lumMod w14:val="50000"/>
                      <w14:lumMod w14:val="65000"/>
                      <w14:lumOff w14:val="35000"/>
                      <w14:lumMod w14:val="85000"/>
                      <w14:lumOff w14:val="15000"/>
                    </w14:schemeClr>
                  </w14:solidFill>
                </w14:textFill>
              </w:rPr>
              <w:t xml:space="preserve"> </w:t>
            </w:r>
            <w:r w:rsidR="00D80D97">
              <w:rPr>
                <w:rStyle w:val="IntroParagraphChar"/>
                <w:rFonts w:ascii="Corbel" w:hAnsi="Corbel"/>
                <w:color w:val="A5A5A5" w:themeColor="accent3"/>
                <w:sz w:val="28"/>
                <w:szCs w:val="28"/>
                <w14:textFill>
                  <w14:solidFill>
                    <w14:schemeClr w14:val="accent3">
                      <w14:lumMod w14:val="50000"/>
                      <w14:lumMod w14:val="65000"/>
                      <w14:lumOff w14:val="35000"/>
                      <w14:lumMod w14:val="85000"/>
                      <w14:lumOff w14:val="15000"/>
                    </w14:schemeClr>
                  </w14:solidFill>
                </w14:textFill>
              </w:rPr>
              <w:t>and w</w:t>
            </w:r>
            <w:r w:rsidR="00291B4C" w:rsidRPr="00291B4C">
              <w:rPr>
                <w:rStyle w:val="IntroParagraphChar"/>
                <w:rFonts w:ascii="Corbel" w:hAnsi="Corbel"/>
                <w:color w:val="A5A5A5" w:themeColor="accent3"/>
                <w:sz w:val="28"/>
                <w:szCs w:val="28"/>
                <w14:textFill>
                  <w14:solidFill>
                    <w14:schemeClr w14:val="accent3">
                      <w14:lumMod w14:val="50000"/>
                      <w14:lumMod w14:val="65000"/>
                      <w14:lumOff w14:val="35000"/>
                      <w14:lumMod w14:val="85000"/>
                      <w14:lumOff w14:val="15000"/>
                    </w14:schemeClr>
                  </w14:solidFill>
                </w14:textFill>
              </w:rPr>
              <w:t xml:space="preserve">e thought this was a good moment to </w:t>
            </w:r>
            <w:r w:rsidR="00147FBF">
              <w:rPr>
                <w:rStyle w:val="IntroParagraphChar"/>
                <w:rFonts w:ascii="Corbel" w:hAnsi="Corbel"/>
                <w:color w:val="A5A5A5" w:themeColor="accent3"/>
                <w:sz w:val="28"/>
                <w:szCs w:val="28"/>
                <w14:textFill>
                  <w14:solidFill>
                    <w14:schemeClr w14:val="accent3">
                      <w14:lumMod w14:val="50000"/>
                      <w14:lumMod w14:val="65000"/>
                      <w14:lumOff w14:val="35000"/>
                      <w14:lumMod w14:val="85000"/>
                      <w14:lumOff w14:val="15000"/>
                    </w14:schemeClr>
                  </w14:solidFill>
                </w14:textFill>
              </w:rPr>
              <w:t xml:space="preserve">find out about </w:t>
            </w:r>
            <w:r w:rsidR="00D80D97">
              <w:rPr>
                <w:rStyle w:val="IntroParagraphChar"/>
                <w:rFonts w:ascii="Corbel" w:hAnsi="Corbel"/>
                <w:color w:val="A5A5A5" w:themeColor="accent3"/>
                <w:sz w:val="28"/>
                <w:szCs w:val="28"/>
                <w14:textFill>
                  <w14:solidFill>
                    <w14:schemeClr w14:val="accent3">
                      <w14:lumMod w14:val="50000"/>
                      <w14:lumMod w14:val="65000"/>
                      <w14:lumOff w14:val="35000"/>
                      <w14:lumMod w14:val="85000"/>
                      <w14:lumOff w14:val="15000"/>
                    </w14:schemeClr>
                  </w14:solidFill>
                </w14:textFill>
              </w:rPr>
              <w:t>ServiceNow volumes, so we decided to put some numbers together</w:t>
            </w:r>
            <w:r w:rsidR="00291B4C" w:rsidRPr="00291B4C">
              <w:rPr>
                <w:rStyle w:val="IntroParagraphChar"/>
                <w:rFonts w:ascii="Corbel" w:hAnsi="Corbel"/>
                <w:color w:val="A5A5A5" w:themeColor="accent3"/>
                <w:sz w:val="28"/>
                <w:szCs w:val="28"/>
                <w14:textFill>
                  <w14:solidFill>
                    <w14:schemeClr w14:val="accent3">
                      <w14:lumMod w14:val="50000"/>
                      <w14:lumMod w14:val="65000"/>
                      <w14:lumOff w14:val="35000"/>
                      <w14:lumMod w14:val="85000"/>
                      <w14:lumOff w14:val="15000"/>
                    </w14:schemeClr>
                  </w14:solidFill>
                </w14:textFill>
              </w:rPr>
              <w:t>. This diagram is a visu</w:t>
            </w:r>
            <w:r w:rsidR="00291B4C">
              <w:rPr>
                <w:rStyle w:val="IntroParagraphChar"/>
                <w:rFonts w:ascii="Corbel" w:hAnsi="Corbel"/>
                <w:color w:val="A5A5A5" w:themeColor="accent3"/>
                <w:sz w:val="28"/>
                <w:szCs w:val="28"/>
                <w14:textFill>
                  <w14:solidFill>
                    <w14:schemeClr w14:val="accent3">
                      <w14:lumMod w14:val="50000"/>
                      <w14:lumMod w14:val="65000"/>
                      <w14:lumOff w14:val="35000"/>
                      <w14:lumMod w14:val="85000"/>
                      <w14:lumOff w14:val="15000"/>
                    </w14:schemeClr>
                  </w14:solidFill>
                </w14:textFill>
              </w:rPr>
              <w:t>al approximation of the figures</w:t>
            </w:r>
            <w:r w:rsidR="00D86F08">
              <w:rPr>
                <w:rStyle w:val="IntroParagraphChar"/>
                <w:rFonts w:ascii="Corbel" w:hAnsi="Corbel"/>
                <w:color w:val="A5A5A5" w:themeColor="accent3"/>
                <w:sz w:val="28"/>
                <w:szCs w:val="28"/>
                <w14:textFill>
                  <w14:solidFill>
                    <w14:schemeClr w14:val="accent3">
                      <w14:lumMod w14:val="50000"/>
                      <w14:lumMod w14:val="65000"/>
                      <w14:lumOff w14:val="35000"/>
                      <w14:lumMod w14:val="85000"/>
                      <w14:lumOff w14:val="15000"/>
                    </w14:schemeClr>
                  </w14:solidFill>
                </w14:textFill>
              </w:rPr>
              <w:t xml:space="preserve"> found in the database</w:t>
            </w:r>
            <w:r w:rsidR="00A6214E">
              <w:rPr>
                <w:rStyle w:val="IntroParagraphChar"/>
                <w:rFonts w:ascii="Corbel" w:hAnsi="Corbel"/>
                <w:color w:val="A5A5A5" w:themeColor="accent3"/>
                <w:sz w:val="28"/>
                <w:szCs w:val="28"/>
                <w14:textFill>
                  <w14:solidFill>
                    <w14:schemeClr w14:val="accent3">
                      <w14:lumMod w14:val="50000"/>
                      <w14:lumMod w14:val="65000"/>
                      <w14:lumOff w14:val="35000"/>
                      <w14:lumMod w14:val="85000"/>
                      <w14:lumOff w14:val="15000"/>
                    </w14:schemeClr>
                  </w14:solidFill>
                </w14:textFill>
              </w:rPr>
              <w:t>.</w:t>
            </w:r>
            <w:r w:rsidR="00DD0C09" w:rsidRPr="002A6B27">
              <w:rPr>
                <w:rFonts w:ascii="Corbel" w:hAnsi="Corbel"/>
                <w:color w:val="A5A5A5" w:themeColor="accent3"/>
                <w14:textFill>
                  <w14:solidFill>
                    <w14:schemeClr w14:val="accent3">
                      <w14:lumMod w14:val="50000"/>
                      <w14:lumMod w14:val="65000"/>
                      <w14:lumOff w14:val="35000"/>
                      <w14:lumMod w14:val="85000"/>
                      <w14:lumOff w14:val="15000"/>
                    </w14:schemeClr>
                  </w14:solidFill>
                </w14:textFill>
              </w:rPr>
              <w:t xml:space="preserve"> </w:t>
            </w:r>
          </w:p>
          <w:p w:rsidR="0046125E" w:rsidRDefault="0046125E" w:rsidP="00D80D97">
            <w:pPr>
              <w:rPr>
                <w:rFonts w:ascii="Corbel" w:hAnsi="Corbel"/>
                <w:color w:val="A5A5A5" w:themeColor="accent3"/>
                <w14:textFill>
                  <w14:solidFill>
                    <w14:schemeClr w14:val="accent3">
                      <w14:lumMod w14:val="50000"/>
                      <w14:lumMod w14:val="65000"/>
                      <w14:lumOff w14:val="35000"/>
                      <w14:lumMod w14:val="85000"/>
                      <w14:lumOff w14:val="15000"/>
                    </w14:schemeClr>
                  </w14:solidFill>
                </w14:textFill>
              </w:rPr>
            </w:pPr>
            <w:r>
              <w:rPr>
                <w:noProof/>
                <w:color w:val="404040" w:themeColor="text1" w:themeTint="BF"/>
              </w:rPr>
              <w:drawing>
                <wp:anchor distT="0" distB="0" distL="114300" distR="114300" simplePos="0" relativeHeight="251665920" behindDoc="0" locked="0" layoutInCell="1" allowOverlap="1" wp14:anchorId="428E3F6C" wp14:editId="6623FD3B">
                  <wp:simplePos x="0" y="0"/>
                  <wp:positionH relativeFrom="column">
                    <wp:posOffset>0</wp:posOffset>
                  </wp:positionH>
                  <wp:positionV relativeFrom="paragraph">
                    <wp:posOffset>76200</wp:posOffset>
                  </wp:positionV>
                  <wp:extent cx="5764530" cy="815340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ckets_in_Numbers-01.png"/>
                          <pic:cNvPicPr/>
                        </pic:nvPicPr>
                        <pic:blipFill>
                          <a:blip r:embed="rId9">
                            <a:extLst>
                              <a:ext uri="{28A0092B-C50C-407E-A947-70E740481C1C}">
                                <a14:useLocalDpi xmlns:a14="http://schemas.microsoft.com/office/drawing/2010/main" val="0"/>
                              </a:ext>
                            </a:extLst>
                          </a:blip>
                          <a:stretch>
                            <a:fillRect/>
                          </a:stretch>
                        </pic:blipFill>
                        <pic:spPr>
                          <a:xfrm>
                            <a:off x="0" y="0"/>
                            <a:ext cx="5764530" cy="8153400"/>
                          </a:xfrm>
                          <a:prstGeom prst="rect">
                            <a:avLst/>
                          </a:prstGeom>
                        </pic:spPr>
                      </pic:pic>
                    </a:graphicData>
                  </a:graphic>
                  <wp14:sizeRelH relativeFrom="margin">
                    <wp14:pctWidth>0</wp14:pctWidth>
                  </wp14:sizeRelH>
                  <wp14:sizeRelV relativeFrom="margin">
                    <wp14:pctHeight>0</wp14:pctHeight>
                  </wp14:sizeRelV>
                </wp:anchor>
              </w:drawing>
            </w:r>
          </w:p>
          <w:p w:rsidR="0046125E" w:rsidRDefault="0046125E" w:rsidP="00D80D97">
            <w:pPr>
              <w:rPr>
                <w:rFonts w:ascii="Corbel" w:hAnsi="Corbel"/>
                <w:color w:val="A5A5A5" w:themeColor="accent3"/>
                <w14:textFill>
                  <w14:solidFill>
                    <w14:schemeClr w14:val="accent3">
                      <w14:lumMod w14:val="50000"/>
                      <w14:lumMod w14:val="65000"/>
                      <w14:lumOff w14:val="35000"/>
                      <w14:lumMod w14:val="85000"/>
                      <w14:lumOff w14:val="15000"/>
                    </w14:schemeClr>
                  </w14:solidFill>
                </w14:textFill>
              </w:rPr>
            </w:pPr>
          </w:p>
          <w:p w:rsidR="0046125E" w:rsidRDefault="0046125E" w:rsidP="00D80D97">
            <w:pPr>
              <w:rPr>
                <w:rFonts w:ascii="Corbel" w:hAnsi="Corbel"/>
                <w:color w:val="A5A5A5" w:themeColor="accent3"/>
                <w14:textFill>
                  <w14:solidFill>
                    <w14:schemeClr w14:val="accent3">
                      <w14:lumMod w14:val="50000"/>
                      <w14:lumMod w14:val="65000"/>
                      <w14:lumOff w14:val="35000"/>
                      <w14:lumMod w14:val="85000"/>
                      <w14:lumOff w14:val="15000"/>
                    </w14:schemeClr>
                  </w14:solidFill>
                </w14:textFill>
              </w:rPr>
            </w:pPr>
          </w:p>
          <w:p w:rsidR="0046125E" w:rsidRDefault="0046125E" w:rsidP="00D80D97">
            <w:pPr>
              <w:rPr>
                <w:rFonts w:ascii="Corbel" w:hAnsi="Corbel"/>
                <w:color w:val="A5A5A5" w:themeColor="accent3"/>
                <w14:textFill>
                  <w14:solidFill>
                    <w14:schemeClr w14:val="accent3">
                      <w14:lumMod w14:val="50000"/>
                      <w14:lumMod w14:val="65000"/>
                      <w14:lumOff w14:val="35000"/>
                      <w14:lumMod w14:val="85000"/>
                      <w14:lumOff w14:val="15000"/>
                    </w14:schemeClr>
                  </w14:solidFill>
                </w14:textFill>
              </w:rPr>
            </w:pPr>
          </w:p>
          <w:p w:rsidR="0046125E" w:rsidRDefault="0046125E" w:rsidP="00D80D97">
            <w:pPr>
              <w:rPr>
                <w:rFonts w:ascii="Corbel" w:hAnsi="Corbel"/>
                <w:color w:val="A5A5A5" w:themeColor="accent3"/>
                <w14:textFill>
                  <w14:solidFill>
                    <w14:schemeClr w14:val="accent3">
                      <w14:lumMod w14:val="50000"/>
                      <w14:lumMod w14:val="65000"/>
                      <w14:lumOff w14:val="35000"/>
                      <w14:lumMod w14:val="85000"/>
                      <w14:lumOff w14:val="15000"/>
                    </w14:schemeClr>
                  </w14:solidFill>
                </w14:textFill>
              </w:rPr>
            </w:pPr>
          </w:p>
          <w:p w:rsidR="0046125E" w:rsidRDefault="0046125E" w:rsidP="00D80D97">
            <w:pPr>
              <w:rPr>
                <w:rFonts w:ascii="Corbel" w:hAnsi="Corbel"/>
                <w:color w:val="A5A5A5" w:themeColor="accent3"/>
                <w14:textFill>
                  <w14:solidFill>
                    <w14:schemeClr w14:val="accent3">
                      <w14:lumMod w14:val="50000"/>
                      <w14:lumMod w14:val="65000"/>
                      <w14:lumOff w14:val="35000"/>
                      <w14:lumMod w14:val="85000"/>
                      <w14:lumOff w14:val="15000"/>
                    </w14:schemeClr>
                  </w14:solidFill>
                </w14:textFill>
              </w:rPr>
            </w:pPr>
          </w:p>
          <w:p w:rsidR="0046125E" w:rsidRDefault="0046125E" w:rsidP="00D80D97">
            <w:pPr>
              <w:rPr>
                <w:rFonts w:ascii="Corbel" w:hAnsi="Corbel"/>
                <w:color w:val="A5A5A5" w:themeColor="accent3"/>
                <w14:textFill>
                  <w14:solidFill>
                    <w14:schemeClr w14:val="accent3">
                      <w14:lumMod w14:val="50000"/>
                      <w14:lumMod w14:val="65000"/>
                      <w14:lumOff w14:val="35000"/>
                      <w14:lumMod w14:val="85000"/>
                      <w14:lumOff w14:val="15000"/>
                    </w14:schemeClr>
                  </w14:solidFill>
                </w14:textFill>
              </w:rPr>
            </w:pPr>
          </w:p>
          <w:p w:rsidR="0046125E" w:rsidRDefault="0046125E" w:rsidP="00D80D97">
            <w:pPr>
              <w:rPr>
                <w:rFonts w:ascii="Corbel" w:hAnsi="Corbel"/>
                <w:color w:val="A5A5A5" w:themeColor="accent3"/>
                <w14:textFill>
                  <w14:solidFill>
                    <w14:schemeClr w14:val="accent3">
                      <w14:lumMod w14:val="50000"/>
                      <w14:lumMod w14:val="65000"/>
                      <w14:lumOff w14:val="35000"/>
                      <w14:lumMod w14:val="85000"/>
                      <w14:lumOff w14:val="15000"/>
                    </w14:schemeClr>
                  </w14:solidFill>
                </w14:textFill>
              </w:rPr>
            </w:pPr>
          </w:p>
          <w:p w:rsidR="0046125E" w:rsidRDefault="0046125E" w:rsidP="00D80D97">
            <w:pPr>
              <w:rPr>
                <w:rFonts w:ascii="Corbel" w:hAnsi="Corbel"/>
                <w:color w:val="A5A5A5" w:themeColor="accent3"/>
                <w14:textFill>
                  <w14:solidFill>
                    <w14:schemeClr w14:val="accent3">
                      <w14:lumMod w14:val="50000"/>
                      <w14:lumMod w14:val="65000"/>
                      <w14:lumOff w14:val="35000"/>
                      <w14:lumMod w14:val="85000"/>
                      <w14:lumOff w14:val="15000"/>
                    </w14:schemeClr>
                  </w14:solidFill>
                </w14:textFill>
              </w:rPr>
            </w:pPr>
          </w:p>
          <w:p w:rsidR="0046125E" w:rsidRDefault="0046125E" w:rsidP="00D80D97">
            <w:pPr>
              <w:rPr>
                <w:rFonts w:ascii="Corbel" w:hAnsi="Corbel"/>
                <w:color w:val="A5A5A5" w:themeColor="accent3"/>
                <w14:textFill>
                  <w14:solidFill>
                    <w14:schemeClr w14:val="accent3">
                      <w14:lumMod w14:val="50000"/>
                      <w14:lumMod w14:val="65000"/>
                      <w14:lumOff w14:val="35000"/>
                      <w14:lumMod w14:val="85000"/>
                      <w14:lumOff w14:val="15000"/>
                    </w14:schemeClr>
                  </w14:solidFill>
                </w14:textFill>
              </w:rPr>
            </w:pPr>
          </w:p>
          <w:p w:rsidR="0046125E" w:rsidRDefault="0046125E" w:rsidP="00D80D97">
            <w:pPr>
              <w:rPr>
                <w:rFonts w:ascii="Corbel" w:hAnsi="Corbel"/>
                <w:color w:val="A5A5A5" w:themeColor="accent3"/>
                <w14:textFill>
                  <w14:solidFill>
                    <w14:schemeClr w14:val="accent3">
                      <w14:lumMod w14:val="50000"/>
                      <w14:lumMod w14:val="65000"/>
                      <w14:lumOff w14:val="35000"/>
                      <w14:lumMod w14:val="85000"/>
                      <w14:lumOff w14:val="15000"/>
                    </w14:schemeClr>
                  </w14:solidFill>
                </w14:textFill>
              </w:rPr>
            </w:pPr>
          </w:p>
          <w:p w:rsidR="0046125E" w:rsidRDefault="0046125E" w:rsidP="00D80D97">
            <w:pPr>
              <w:rPr>
                <w:rFonts w:ascii="Corbel" w:hAnsi="Corbel"/>
                <w:color w:val="A5A5A5" w:themeColor="accent3"/>
                <w14:textFill>
                  <w14:solidFill>
                    <w14:schemeClr w14:val="accent3">
                      <w14:lumMod w14:val="50000"/>
                      <w14:lumMod w14:val="65000"/>
                      <w14:lumOff w14:val="35000"/>
                      <w14:lumMod w14:val="85000"/>
                      <w14:lumOff w14:val="15000"/>
                    </w14:schemeClr>
                  </w14:solidFill>
                </w14:textFill>
              </w:rPr>
            </w:pPr>
          </w:p>
          <w:p w:rsidR="0046125E" w:rsidRDefault="0046125E" w:rsidP="00D80D97">
            <w:pPr>
              <w:rPr>
                <w:rFonts w:ascii="Corbel" w:hAnsi="Corbel"/>
                <w:color w:val="A5A5A5" w:themeColor="accent3"/>
                <w14:textFill>
                  <w14:solidFill>
                    <w14:schemeClr w14:val="accent3">
                      <w14:lumMod w14:val="50000"/>
                      <w14:lumMod w14:val="65000"/>
                      <w14:lumOff w14:val="35000"/>
                      <w14:lumMod w14:val="85000"/>
                      <w14:lumOff w14:val="15000"/>
                    </w14:schemeClr>
                  </w14:solidFill>
                </w14:textFill>
              </w:rPr>
            </w:pPr>
          </w:p>
          <w:p w:rsidR="0046125E" w:rsidRDefault="0046125E" w:rsidP="00D80D97">
            <w:pPr>
              <w:rPr>
                <w:rFonts w:ascii="Corbel" w:hAnsi="Corbel"/>
                <w:color w:val="A5A5A5" w:themeColor="accent3"/>
                <w14:textFill>
                  <w14:solidFill>
                    <w14:schemeClr w14:val="accent3">
                      <w14:lumMod w14:val="50000"/>
                      <w14:lumMod w14:val="65000"/>
                      <w14:lumOff w14:val="35000"/>
                      <w14:lumMod w14:val="85000"/>
                      <w14:lumOff w14:val="15000"/>
                    </w14:schemeClr>
                  </w14:solidFill>
                </w14:textFill>
              </w:rPr>
            </w:pPr>
          </w:p>
          <w:p w:rsidR="0046125E" w:rsidRDefault="0046125E" w:rsidP="00D80D97">
            <w:pPr>
              <w:rPr>
                <w:rFonts w:ascii="Corbel" w:hAnsi="Corbel"/>
                <w:color w:val="A5A5A5" w:themeColor="accent3"/>
                <w14:textFill>
                  <w14:solidFill>
                    <w14:schemeClr w14:val="accent3">
                      <w14:lumMod w14:val="50000"/>
                      <w14:lumMod w14:val="65000"/>
                      <w14:lumOff w14:val="35000"/>
                      <w14:lumMod w14:val="85000"/>
                      <w14:lumOff w14:val="15000"/>
                    </w14:schemeClr>
                  </w14:solidFill>
                </w14:textFill>
              </w:rPr>
            </w:pPr>
          </w:p>
          <w:p w:rsidR="0046125E" w:rsidRDefault="0046125E" w:rsidP="00D80D97">
            <w:pPr>
              <w:rPr>
                <w:rFonts w:ascii="Corbel" w:hAnsi="Corbel"/>
                <w:color w:val="A5A5A5" w:themeColor="accent3"/>
                <w14:textFill>
                  <w14:solidFill>
                    <w14:schemeClr w14:val="accent3">
                      <w14:lumMod w14:val="50000"/>
                      <w14:lumMod w14:val="65000"/>
                      <w14:lumOff w14:val="35000"/>
                      <w14:lumMod w14:val="85000"/>
                      <w14:lumOff w14:val="15000"/>
                    </w14:schemeClr>
                  </w14:solidFill>
                </w14:textFill>
              </w:rPr>
            </w:pPr>
          </w:p>
          <w:p w:rsidR="0046125E" w:rsidRDefault="0046125E" w:rsidP="00D80D97">
            <w:pPr>
              <w:rPr>
                <w:rFonts w:ascii="Corbel" w:hAnsi="Corbel"/>
                <w:color w:val="A5A5A5" w:themeColor="accent3"/>
                <w14:textFill>
                  <w14:solidFill>
                    <w14:schemeClr w14:val="accent3">
                      <w14:lumMod w14:val="50000"/>
                      <w14:lumMod w14:val="65000"/>
                      <w14:lumOff w14:val="35000"/>
                      <w14:lumMod w14:val="85000"/>
                      <w14:lumOff w14:val="15000"/>
                    </w14:schemeClr>
                  </w14:solidFill>
                </w14:textFill>
              </w:rPr>
            </w:pPr>
          </w:p>
          <w:p w:rsidR="0046125E" w:rsidRDefault="0046125E" w:rsidP="00D80D97">
            <w:pPr>
              <w:rPr>
                <w:rFonts w:ascii="Corbel" w:hAnsi="Corbel"/>
                <w:color w:val="A5A5A5" w:themeColor="accent3"/>
                <w14:textFill>
                  <w14:solidFill>
                    <w14:schemeClr w14:val="accent3">
                      <w14:lumMod w14:val="50000"/>
                      <w14:lumMod w14:val="65000"/>
                      <w14:lumOff w14:val="35000"/>
                      <w14:lumMod w14:val="85000"/>
                      <w14:lumOff w14:val="15000"/>
                    </w14:schemeClr>
                  </w14:solidFill>
                </w14:textFill>
              </w:rPr>
            </w:pPr>
          </w:p>
          <w:p w:rsidR="0046125E" w:rsidRDefault="0046125E" w:rsidP="00D80D97">
            <w:pPr>
              <w:rPr>
                <w:rFonts w:ascii="Corbel" w:hAnsi="Corbel"/>
                <w:color w:val="A5A5A5" w:themeColor="accent3"/>
                <w14:textFill>
                  <w14:solidFill>
                    <w14:schemeClr w14:val="accent3">
                      <w14:lumMod w14:val="50000"/>
                      <w14:lumMod w14:val="65000"/>
                      <w14:lumOff w14:val="35000"/>
                      <w14:lumMod w14:val="85000"/>
                      <w14:lumOff w14:val="15000"/>
                    </w14:schemeClr>
                  </w14:solidFill>
                </w14:textFill>
              </w:rPr>
            </w:pPr>
          </w:p>
          <w:p w:rsidR="0046125E" w:rsidRDefault="0046125E" w:rsidP="00D80D97">
            <w:pPr>
              <w:rPr>
                <w:rFonts w:ascii="Corbel" w:hAnsi="Corbel"/>
                <w:color w:val="A5A5A5" w:themeColor="accent3"/>
                <w14:textFill>
                  <w14:solidFill>
                    <w14:schemeClr w14:val="accent3">
                      <w14:lumMod w14:val="50000"/>
                      <w14:lumMod w14:val="65000"/>
                      <w14:lumOff w14:val="35000"/>
                      <w14:lumMod w14:val="85000"/>
                      <w14:lumOff w14:val="15000"/>
                    </w14:schemeClr>
                  </w14:solidFill>
                </w14:textFill>
              </w:rPr>
            </w:pPr>
          </w:p>
          <w:p w:rsidR="0046125E" w:rsidRDefault="0046125E" w:rsidP="00D80D97">
            <w:pPr>
              <w:rPr>
                <w:rFonts w:ascii="Corbel" w:hAnsi="Corbel"/>
                <w:color w:val="A5A5A5" w:themeColor="accent3"/>
                <w14:textFill>
                  <w14:solidFill>
                    <w14:schemeClr w14:val="accent3">
                      <w14:lumMod w14:val="50000"/>
                      <w14:lumMod w14:val="65000"/>
                      <w14:lumOff w14:val="35000"/>
                      <w14:lumMod w14:val="85000"/>
                      <w14:lumOff w14:val="15000"/>
                    </w14:schemeClr>
                  </w14:solidFill>
                </w14:textFill>
              </w:rPr>
            </w:pPr>
          </w:p>
          <w:p w:rsidR="0046125E" w:rsidRDefault="0046125E" w:rsidP="00D80D97">
            <w:pPr>
              <w:rPr>
                <w:rFonts w:ascii="Corbel" w:hAnsi="Corbel"/>
                <w:color w:val="A5A5A5" w:themeColor="accent3"/>
                <w14:textFill>
                  <w14:solidFill>
                    <w14:schemeClr w14:val="accent3">
                      <w14:lumMod w14:val="50000"/>
                      <w14:lumMod w14:val="65000"/>
                      <w14:lumOff w14:val="35000"/>
                      <w14:lumMod w14:val="85000"/>
                      <w14:lumOff w14:val="15000"/>
                    </w14:schemeClr>
                  </w14:solidFill>
                </w14:textFill>
              </w:rPr>
            </w:pPr>
          </w:p>
          <w:p w:rsidR="0046125E" w:rsidRDefault="0046125E" w:rsidP="00D80D97">
            <w:pPr>
              <w:rPr>
                <w:rFonts w:ascii="Corbel" w:hAnsi="Corbel"/>
                <w:color w:val="A5A5A5" w:themeColor="accent3"/>
                <w14:textFill>
                  <w14:solidFill>
                    <w14:schemeClr w14:val="accent3">
                      <w14:lumMod w14:val="50000"/>
                      <w14:lumMod w14:val="65000"/>
                      <w14:lumOff w14:val="35000"/>
                      <w14:lumMod w14:val="85000"/>
                      <w14:lumOff w14:val="15000"/>
                    </w14:schemeClr>
                  </w14:solidFill>
                </w14:textFill>
              </w:rPr>
            </w:pPr>
          </w:p>
          <w:p w:rsidR="0046125E" w:rsidRDefault="0046125E" w:rsidP="00D80D97">
            <w:pPr>
              <w:rPr>
                <w:rFonts w:ascii="Corbel" w:hAnsi="Corbel"/>
                <w:color w:val="A5A5A5" w:themeColor="accent3"/>
                <w14:textFill>
                  <w14:solidFill>
                    <w14:schemeClr w14:val="accent3">
                      <w14:lumMod w14:val="50000"/>
                      <w14:lumMod w14:val="65000"/>
                      <w14:lumOff w14:val="35000"/>
                      <w14:lumMod w14:val="85000"/>
                      <w14:lumOff w14:val="15000"/>
                    </w14:schemeClr>
                  </w14:solidFill>
                </w14:textFill>
              </w:rPr>
            </w:pPr>
          </w:p>
          <w:p w:rsidR="0046125E" w:rsidRDefault="0046125E" w:rsidP="00D80D97">
            <w:pPr>
              <w:rPr>
                <w:rFonts w:ascii="Corbel" w:hAnsi="Corbel"/>
                <w:color w:val="A5A5A5" w:themeColor="accent3"/>
                <w14:textFill>
                  <w14:solidFill>
                    <w14:schemeClr w14:val="accent3">
                      <w14:lumMod w14:val="50000"/>
                      <w14:lumMod w14:val="65000"/>
                      <w14:lumOff w14:val="35000"/>
                      <w14:lumMod w14:val="85000"/>
                      <w14:lumOff w14:val="15000"/>
                    </w14:schemeClr>
                  </w14:solidFill>
                </w14:textFill>
              </w:rPr>
            </w:pPr>
          </w:p>
          <w:p w:rsidR="0046125E" w:rsidRDefault="0046125E" w:rsidP="00D80D97">
            <w:pPr>
              <w:rPr>
                <w:rFonts w:ascii="Corbel" w:hAnsi="Corbel"/>
                <w:color w:val="A5A5A5" w:themeColor="accent3"/>
                <w14:textFill>
                  <w14:solidFill>
                    <w14:schemeClr w14:val="accent3">
                      <w14:lumMod w14:val="50000"/>
                      <w14:lumMod w14:val="65000"/>
                      <w14:lumOff w14:val="35000"/>
                      <w14:lumMod w14:val="85000"/>
                      <w14:lumOff w14:val="15000"/>
                    </w14:schemeClr>
                  </w14:solidFill>
                </w14:textFill>
              </w:rPr>
            </w:pPr>
          </w:p>
          <w:p w:rsidR="0046125E" w:rsidRDefault="0046125E" w:rsidP="00D80D97">
            <w:pPr>
              <w:rPr>
                <w:rFonts w:ascii="Corbel" w:hAnsi="Corbel"/>
                <w:color w:val="A5A5A5" w:themeColor="accent3"/>
                <w14:textFill>
                  <w14:solidFill>
                    <w14:schemeClr w14:val="accent3">
                      <w14:lumMod w14:val="50000"/>
                      <w14:lumMod w14:val="65000"/>
                      <w14:lumOff w14:val="35000"/>
                      <w14:lumMod w14:val="85000"/>
                      <w14:lumOff w14:val="15000"/>
                    </w14:schemeClr>
                  </w14:solidFill>
                </w14:textFill>
              </w:rPr>
            </w:pPr>
          </w:p>
          <w:p w:rsidR="0046125E" w:rsidRDefault="0046125E" w:rsidP="00D80D97">
            <w:pPr>
              <w:rPr>
                <w:rFonts w:ascii="Corbel" w:hAnsi="Corbel"/>
                <w:color w:val="A5A5A5" w:themeColor="accent3"/>
                <w14:textFill>
                  <w14:solidFill>
                    <w14:schemeClr w14:val="accent3">
                      <w14:lumMod w14:val="50000"/>
                      <w14:lumMod w14:val="65000"/>
                      <w14:lumOff w14:val="35000"/>
                      <w14:lumMod w14:val="85000"/>
                      <w14:lumOff w14:val="15000"/>
                    </w14:schemeClr>
                  </w14:solidFill>
                </w14:textFill>
              </w:rPr>
            </w:pPr>
          </w:p>
          <w:p w:rsidR="0046125E" w:rsidRDefault="0046125E" w:rsidP="00D80D97">
            <w:pPr>
              <w:rPr>
                <w:rFonts w:ascii="Corbel" w:hAnsi="Corbel"/>
                <w:color w:val="A5A5A5" w:themeColor="accent3"/>
                <w14:textFill>
                  <w14:solidFill>
                    <w14:schemeClr w14:val="accent3">
                      <w14:lumMod w14:val="50000"/>
                      <w14:lumMod w14:val="65000"/>
                      <w14:lumOff w14:val="35000"/>
                      <w14:lumMod w14:val="85000"/>
                      <w14:lumOff w14:val="15000"/>
                    </w14:schemeClr>
                  </w14:solidFill>
                </w14:textFill>
              </w:rPr>
            </w:pPr>
          </w:p>
          <w:p w:rsidR="0046125E" w:rsidRDefault="0046125E" w:rsidP="00D80D97">
            <w:pPr>
              <w:rPr>
                <w:rFonts w:ascii="Corbel" w:hAnsi="Corbel"/>
                <w:color w:val="A5A5A5" w:themeColor="accent3"/>
                <w14:textFill>
                  <w14:solidFill>
                    <w14:schemeClr w14:val="accent3">
                      <w14:lumMod w14:val="50000"/>
                      <w14:lumMod w14:val="65000"/>
                      <w14:lumOff w14:val="35000"/>
                      <w14:lumMod w14:val="85000"/>
                      <w14:lumOff w14:val="15000"/>
                    </w14:schemeClr>
                  </w14:solidFill>
                </w14:textFill>
              </w:rPr>
            </w:pPr>
          </w:p>
          <w:p w:rsidR="0046125E" w:rsidRDefault="0046125E" w:rsidP="00D80D97">
            <w:pPr>
              <w:rPr>
                <w:rFonts w:ascii="Corbel" w:hAnsi="Corbel"/>
                <w:color w:val="A5A5A5" w:themeColor="accent3"/>
                <w14:textFill>
                  <w14:solidFill>
                    <w14:schemeClr w14:val="accent3">
                      <w14:lumMod w14:val="50000"/>
                      <w14:lumMod w14:val="65000"/>
                      <w14:lumOff w14:val="35000"/>
                      <w14:lumMod w14:val="85000"/>
                      <w14:lumOff w14:val="15000"/>
                    </w14:schemeClr>
                  </w14:solidFill>
                </w14:textFill>
              </w:rPr>
            </w:pPr>
          </w:p>
          <w:p w:rsidR="0046125E" w:rsidRDefault="0046125E" w:rsidP="00D80D97">
            <w:pPr>
              <w:rPr>
                <w:rFonts w:ascii="Corbel" w:hAnsi="Corbel"/>
                <w:color w:val="A5A5A5" w:themeColor="accent3"/>
                <w14:textFill>
                  <w14:solidFill>
                    <w14:schemeClr w14:val="accent3">
                      <w14:lumMod w14:val="50000"/>
                      <w14:lumMod w14:val="65000"/>
                      <w14:lumOff w14:val="35000"/>
                      <w14:lumMod w14:val="85000"/>
                      <w14:lumOff w14:val="15000"/>
                    </w14:schemeClr>
                  </w14:solidFill>
                </w14:textFill>
              </w:rPr>
            </w:pPr>
          </w:p>
          <w:p w:rsidR="0046125E" w:rsidRDefault="0046125E" w:rsidP="00D80D97">
            <w:pPr>
              <w:rPr>
                <w:rFonts w:ascii="Corbel" w:hAnsi="Corbel"/>
                <w:color w:val="A5A5A5" w:themeColor="accent3"/>
                <w14:textFill>
                  <w14:solidFill>
                    <w14:schemeClr w14:val="accent3">
                      <w14:lumMod w14:val="50000"/>
                      <w14:lumMod w14:val="65000"/>
                      <w14:lumOff w14:val="35000"/>
                      <w14:lumMod w14:val="85000"/>
                      <w14:lumOff w14:val="15000"/>
                    </w14:schemeClr>
                  </w14:solidFill>
                </w14:textFill>
              </w:rPr>
            </w:pPr>
          </w:p>
          <w:p w:rsidR="0046125E" w:rsidRDefault="0046125E" w:rsidP="00D80D97">
            <w:pPr>
              <w:rPr>
                <w:rFonts w:ascii="Corbel" w:hAnsi="Corbel"/>
                <w:color w:val="A5A5A5" w:themeColor="accent3"/>
                <w14:textFill>
                  <w14:solidFill>
                    <w14:schemeClr w14:val="accent3">
                      <w14:lumMod w14:val="50000"/>
                      <w14:lumMod w14:val="65000"/>
                      <w14:lumOff w14:val="35000"/>
                      <w14:lumMod w14:val="85000"/>
                      <w14:lumOff w14:val="15000"/>
                    </w14:schemeClr>
                  </w14:solidFill>
                </w14:textFill>
              </w:rPr>
            </w:pPr>
          </w:p>
          <w:p w:rsidR="0046125E" w:rsidRDefault="0046125E" w:rsidP="00D80D97">
            <w:pPr>
              <w:rPr>
                <w:rFonts w:ascii="Corbel" w:hAnsi="Corbel"/>
                <w:color w:val="A5A5A5" w:themeColor="accent3"/>
                <w14:textFill>
                  <w14:solidFill>
                    <w14:schemeClr w14:val="accent3">
                      <w14:lumMod w14:val="50000"/>
                      <w14:lumMod w14:val="65000"/>
                      <w14:lumOff w14:val="35000"/>
                      <w14:lumMod w14:val="85000"/>
                      <w14:lumOff w14:val="15000"/>
                    </w14:schemeClr>
                  </w14:solidFill>
                </w14:textFill>
              </w:rPr>
            </w:pPr>
          </w:p>
          <w:p w:rsidR="0046125E" w:rsidRDefault="0046125E" w:rsidP="00D80D97">
            <w:pPr>
              <w:rPr>
                <w:rFonts w:ascii="Corbel" w:hAnsi="Corbel"/>
                <w:color w:val="A5A5A5" w:themeColor="accent3"/>
                <w14:textFill>
                  <w14:solidFill>
                    <w14:schemeClr w14:val="accent3">
                      <w14:lumMod w14:val="50000"/>
                      <w14:lumMod w14:val="65000"/>
                      <w14:lumOff w14:val="35000"/>
                      <w14:lumMod w14:val="85000"/>
                      <w14:lumOff w14:val="15000"/>
                    </w14:schemeClr>
                  </w14:solidFill>
                </w14:textFill>
              </w:rPr>
            </w:pPr>
          </w:p>
          <w:p w:rsidR="0046125E" w:rsidRDefault="0046125E" w:rsidP="00D80D97">
            <w:pPr>
              <w:rPr>
                <w:rFonts w:ascii="Corbel" w:hAnsi="Corbel"/>
                <w:color w:val="A5A5A5" w:themeColor="accent3"/>
                <w14:textFill>
                  <w14:solidFill>
                    <w14:schemeClr w14:val="accent3">
                      <w14:lumMod w14:val="50000"/>
                      <w14:lumMod w14:val="65000"/>
                      <w14:lumOff w14:val="35000"/>
                      <w14:lumMod w14:val="85000"/>
                      <w14:lumOff w14:val="15000"/>
                    </w14:schemeClr>
                  </w14:solidFill>
                </w14:textFill>
              </w:rPr>
            </w:pPr>
          </w:p>
          <w:p w:rsidR="0046125E" w:rsidRDefault="0046125E" w:rsidP="00D80D97">
            <w:pPr>
              <w:rPr>
                <w:rFonts w:ascii="Corbel" w:hAnsi="Corbel"/>
                <w:color w:val="A5A5A5" w:themeColor="accent3"/>
                <w14:textFill>
                  <w14:solidFill>
                    <w14:schemeClr w14:val="accent3">
                      <w14:lumMod w14:val="50000"/>
                      <w14:lumMod w14:val="65000"/>
                      <w14:lumOff w14:val="35000"/>
                      <w14:lumMod w14:val="85000"/>
                      <w14:lumOff w14:val="15000"/>
                    </w14:schemeClr>
                  </w14:solidFill>
                </w14:textFill>
              </w:rPr>
            </w:pPr>
          </w:p>
          <w:p w:rsidR="0046125E" w:rsidRDefault="0046125E" w:rsidP="00D80D97">
            <w:pPr>
              <w:rPr>
                <w:rFonts w:ascii="Corbel" w:hAnsi="Corbel"/>
                <w:color w:val="A5A5A5" w:themeColor="accent3"/>
                <w14:textFill>
                  <w14:solidFill>
                    <w14:schemeClr w14:val="accent3">
                      <w14:lumMod w14:val="50000"/>
                      <w14:lumMod w14:val="65000"/>
                      <w14:lumOff w14:val="35000"/>
                      <w14:lumMod w14:val="85000"/>
                      <w14:lumOff w14:val="15000"/>
                    </w14:schemeClr>
                  </w14:solidFill>
                </w14:textFill>
              </w:rPr>
            </w:pPr>
          </w:p>
          <w:p w:rsidR="0046125E" w:rsidRDefault="0046125E" w:rsidP="00D80D97">
            <w:pPr>
              <w:rPr>
                <w:rFonts w:ascii="Corbel" w:hAnsi="Corbel"/>
                <w:color w:val="A5A5A5" w:themeColor="accent3"/>
                <w14:textFill>
                  <w14:solidFill>
                    <w14:schemeClr w14:val="accent3">
                      <w14:lumMod w14:val="50000"/>
                      <w14:lumMod w14:val="65000"/>
                      <w14:lumOff w14:val="35000"/>
                      <w14:lumMod w14:val="85000"/>
                      <w14:lumOff w14:val="15000"/>
                    </w14:schemeClr>
                  </w14:solidFill>
                </w14:textFill>
              </w:rPr>
            </w:pPr>
          </w:p>
          <w:p w:rsidR="0046125E" w:rsidRDefault="0046125E" w:rsidP="00D80D97">
            <w:pPr>
              <w:rPr>
                <w:rFonts w:ascii="Corbel" w:hAnsi="Corbel"/>
                <w:color w:val="A5A5A5" w:themeColor="accent3"/>
                <w14:textFill>
                  <w14:solidFill>
                    <w14:schemeClr w14:val="accent3">
                      <w14:lumMod w14:val="50000"/>
                      <w14:lumMod w14:val="65000"/>
                      <w14:lumOff w14:val="35000"/>
                      <w14:lumMod w14:val="85000"/>
                      <w14:lumOff w14:val="15000"/>
                    </w14:schemeClr>
                  </w14:solidFill>
                </w14:textFill>
              </w:rPr>
            </w:pPr>
          </w:p>
          <w:p w:rsidR="0046125E" w:rsidRDefault="0046125E" w:rsidP="00D80D97">
            <w:pPr>
              <w:rPr>
                <w:rFonts w:ascii="Corbel" w:hAnsi="Corbel"/>
                <w:color w:val="A5A5A5" w:themeColor="accent3"/>
                <w14:textFill>
                  <w14:solidFill>
                    <w14:schemeClr w14:val="accent3">
                      <w14:lumMod w14:val="50000"/>
                      <w14:lumMod w14:val="65000"/>
                      <w14:lumOff w14:val="35000"/>
                      <w14:lumMod w14:val="85000"/>
                      <w14:lumOff w14:val="15000"/>
                    </w14:schemeClr>
                  </w14:solidFill>
                </w14:textFill>
              </w:rPr>
            </w:pPr>
          </w:p>
          <w:p w:rsidR="0046125E" w:rsidRDefault="0046125E" w:rsidP="00D80D97">
            <w:pPr>
              <w:rPr>
                <w:rFonts w:ascii="Corbel" w:hAnsi="Corbel"/>
                <w:color w:val="A5A5A5" w:themeColor="accent3"/>
                <w14:textFill>
                  <w14:solidFill>
                    <w14:schemeClr w14:val="accent3">
                      <w14:lumMod w14:val="50000"/>
                      <w14:lumMod w14:val="65000"/>
                      <w14:lumOff w14:val="35000"/>
                      <w14:lumMod w14:val="85000"/>
                      <w14:lumOff w14:val="15000"/>
                    </w14:schemeClr>
                  </w14:solidFill>
                </w14:textFill>
              </w:rPr>
            </w:pPr>
          </w:p>
          <w:p w:rsidR="0046125E" w:rsidRDefault="0046125E" w:rsidP="00D80D97">
            <w:pPr>
              <w:rPr>
                <w:rFonts w:ascii="Corbel" w:hAnsi="Corbel"/>
                <w:color w:val="A5A5A5" w:themeColor="accent3"/>
                <w14:textFill>
                  <w14:solidFill>
                    <w14:schemeClr w14:val="accent3">
                      <w14:lumMod w14:val="50000"/>
                      <w14:lumMod w14:val="65000"/>
                      <w14:lumOff w14:val="35000"/>
                      <w14:lumMod w14:val="85000"/>
                      <w14:lumOff w14:val="15000"/>
                    </w14:schemeClr>
                  </w14:solidFill>
                </w14:textFill>
              </w:rPr>
            </w:pPr>
          </w:p>
          <w:p w:rsidR="0046125E" w:rsidRDefault="0046125E" w:rsidP="00D80D97">
            <w:pPr>
              <w:rPr>
                <w:rFonts w:ascii="Corbel" w:hAnsi="Corbel"/>
                <w:color w:val="A5A5A5" w:themeColor="accent3"/>
                <w14:textFill>
                  <w14:solidFill>
                    <w14:schemeClr w14:val="accent3">
                      <w14:lumMod w14:val="50000"/>
                      <w14:lumMod w14:val="65000"/>
                      <w14:lumOff w14:val="35000"/>
                      <w14:lumMod w14:val="85000"/>
                      <w14:lumOff w14:val="15000"/>
                    </w14:schemeClr>
                  </w14:solidFill>
                </w14:textFill>
              </w:rPr>
            </w:pPr>
          </w:p>
          <w:p w:rsidR="0046125E" w:rsidRDefault="0046125E" w:rsidP="00D80D97">
            <w:pPr>
              <w:rPr>
                <w:rFonts w:ascii="Corbel" w:hAnsi="Corbel"/>
                <w:color w:val="A5A5A5" w:themeColor="accent3"/>
                <w14:textFill>
                  <w14:solidFill>
                    <w14:schemeClr w14:val="accent3">
                      <w14:lumMod w14:val="50000"/>
                      <w14:lumMod w14:val="65000"/>
                      <w14:lumOff w14:val="35000"/>
                      <w14:lumMod w14:val="85000"/>
                      <w14:lumOff w14:val="15000"/>
                    </w14:schemeClr>
                  </w14:solidFill>
                </w14:textFill>
              </w:rPr>
            </w:pPr>
          </w:p>
          <w:p w:rsidR="0046125E" w:rsidRDefault="0046125E" w:rsidP="00D80D97">
            <w:pPr>
              <w:rPr>
                <w:rFonts w:ascii="Corbel" w:hAnsi="Corbel"/>
                <w:color w:val="A5A5A5" w:themeColor="accent3"/>
                <w14:textFill>
                  <w14:solidFill>
                    <w14:schemeClr w14:val="accent3">
                      <w14:lumMod w14:val="50000"/>
                      <w14:lumMod w14:val="65000"/>
                      <w14:lumOff w14:val="35000"/>
                      <w14:lumMod w14:val="85000"/>
                      <w14:lumOff w14:val="15000"/>
                    </w14:schemeClr>
                  </w14:solidFill>
                </w14:textFill>
              </w:rPr>
            </w:pPr>
          </w:p>
          <w:p w:rsidR="00FC41FB" w:rsidRDefault="0046125E" w:rsidP="0046125E">
            <w:pPr>
              <w:rPr>
                <w:noProof/>
                <w:sz w:val="20"/>
                <w:szCs w:val="20"/>
              </w:rPr>
            </w:pPr>
            <w:r>
              <w:rPr>
                <w:rFonts w:ascii="Corbel" w:hAnsi="Corbel"/>
                <w:color w:val="A5A5A5" w:themeColor="accent3"/>
                <w14:textFill>
                  <w14:solidFill>
                    <w14:schemeClr w14:val="accent3">
                      <w14:lumMod w14:val="50000"/>
                      <w14:lumMod w14:val="65000"/>
                      <w14:lumOff w14:val="35000"/>
                      <w14:lumMod w14:val="85000"/>
                      <w14:lumOff w14:val="15000"/>
                    </w14:schemeClr>
                  </w14:solidFill>
                </w14:textFill>
              </w:rPr>
              <w:t xml:space="preserve">                                </w:t>
            </w:r>
          </w:p>
        </w:tc>
      </w:tr>
      <w:tr w:rsidR="00D32554" w:rsidTr="0046125E">
        <w:trPr>
          <w:trHeight w:val="80"/>
          <w:jc w:val="center"/>
        </w:trPr>
        <w:tc>
          <w:tcPr>
            <w:tcW w:w="9079" w:type="dxa"/>
            <w:gridSpan w:val="3"/>
            <w:shd w:val="clear" w:color="auto" w:fill="FFFFFF" w:themeFill="background1"/>
            <w:tcMar>
              <w:top w:w="0" w:type="dxa"/>
              <w:left w:w="108" w:type="dxa"/>
              <w:bottom w:w="0" w:type="dxa"/>
              <w:right w:w="108" w:type="dxa"/>
            </w:tcMar>
          </w:tcPr>
          <w:p w:rsidR="00D32554" w:rsidRPr="002F0F15" w:rsidRDefault="002E1B26">
            <w:pPr>
              <w:pStyle w:val="MainTextCorbel"/>
              <w:spacing w:after="0"/>
              <w:rPr>
                <w:sz w:val="24"/>
                <w:szCs w:val="24"/>
              </w:rPr>
            </w:pPr>
            <w:r>
              <w:rPr>
                <w:sz w:val="24"/>
                <w:szCs w:val="24"/>
              </w:rPr>
              <w:t xml:space="preserve">         </w:t>
            </w:r>
            <w:r w:rsidR="002F0F15">
              <w:rPr>
                <w:sz w:val="24"/>
                <w:szCs w:val="24"/>
              </w:rPr>
              <w:t xml:space="preserve">                                   </w:t>
            </w:r>
          </w:p>
        </w:tc>
      </w:tr>
      <w:tr w:rsidR="002F0F15" w:rsidTr="0046125E">
        <w:trPr>
          <w:trHeight w:val="80"/>
          <w:jc w:val="center"/>
        </w:trPr>
        <w:tc>
          <w:tcPr>
            <w:tcW w:w="9079" w:type="dxa"/>
            <w:gridSpan w:val="3"/>
            <w:shd w:val="clear" w:color="auto" w:fill="0098C3"/>
            <w:tcMar>
              <w:top w:w="0" w:type="dxa"/>
              <w:left w:w="108" w:type="dxa"/>
              <w:bottom w:w="0" w:type="dxa"/>
              <w:right w:w="108" w:type="dxa"/>
            </w:tcMar>
          </w:tcPr>
          <w:p w:rsidR="002F0F15" w:rsidRDefault="002F0F15">
            <w:pPr>
              <w:pStyle w:val="MainTextCorbel"/>
              <w:spacing w:after="0"/>
              <w:rPr>
                <w:sz w:val="24"/>
                <w:szCs w:val="24"/>
              </w:rPr>
            </w:pPr>
            <w:r>
              <w:rPr>
                <w:sz w:val="24"/>
                <w:szCs w:val="24"/>
              </w:rPr>
              <w:t xml:space="preserve">                                </w:t>
            </w:r>
          </w:p>
        </w:tc>
      </w:tr>
      <w:tr w:rsidR="002D55A0" w:rsidTr="0046125E">
        <w:trPr>
          <w:trHeight w:val="80"/>
          <w:jc w:val="center"/>
        </w:trPr>
        <w:tc>
          <w:tcPr>
            <w:tcW w:w="9079" w:type="dxa"/>
            <w:gridSpan w:val="3"/>
            <w:shd w:val="clear" w:color="auto" w:fill="FFFFFF" w:themeFill="background1"/>
            <w:tcMar>
              <w:top w:w="0" w:type="dxa"/>
              <w:left w:w="108" w:type="dxa"/>
              <w:bottom w:w="0" w:type="dxa"/>
              <w:right w:w="108" w:type="dxa"/>
            </w:tcMar>
          </w:tcPr>
          <w:p w:rsidR="002D55A0" w:rsidRDefault="002D55A0">
            <w:pPr>
              <w:pStyle w:val="MainTextCorbel"/>
              <w:spacing w:after="0"/>
              <w:rPr>
                <w:sz w:val="24"/>
                <w:szCs w:val="24"/>
              </w:rPr>
            </w:pPr>
          </w:p>
        </w:tc>
      </w:tr>
      <w:tr w:rsidR="00FC41FB" w:rsidTr="0046125E">
        <w:trPr>
          <w:trHeight w:val="80"/>
          <w:jc w:val="center"/>
        </w:trPr>
        <w:tc>
          <w:tcPr>
            <w:tcW w:w="9079" w:type="dxa"/>
            <w:gridSpan w:val="3"/>
            <w:shd w:val="clear" w:color="auto" w:fill="FFFFFF" w:themeFill="background1"/>
            <w:tcMar>
              <w:top w:w="0" w:type="dxa"/>
              <w:left w:w="0" w:type="dxa"/>
              <w:bottom w:w="0" w:type="dxa"/>
              <w:right w:w="0" w:type="dxa"/>
            </w:tcMar>
          </w:tcPr>
          <w:p w:rsidR="00FC41FB" w:rsidRDefault="00DD0C09" w:rsidP="007A0040">
            <w:pPr>
              <w:rPr>
                <w:sz w:val="24"/>
                <w:szCs w:val="24"/>
              </w:rPr>
            </w:pPr>
            <w:r>
              <w:rPr>
                <w:rFonts w:ascii="Georgia" w:hAnsi="Georgia"/>
                <w:b/>
                <w:bCs/>
                <w:color w:val="0098C3"/>
                <w:sz w:val="44"/>
                <w:szCs w:val="44"/>
              </w:rPr>
              <w:t>Hints &amp; Tips</w:t>
            </w:r>
            <w:r w:rsidR="00FC41FB">
              <w:rPr>
                <w:sz w:val="24"/>
                <w:szCs w:val="24"/>
              </w:rPr>
              <w:t xml:space="preserve">                     </w:t>
            </w:r>
          </w:p>
        </w:tc>
      </w:tr>
      <w:tr w:rsidR="00CA778D" w:rsidTr="0046125E">
        <w:trPr>
          <w:trHeight w:val="23"/>
          <w:jc w:val="center"/>
        </w:trPr>
        <w:tc>
          <w:tcPr>
            <w:tcW w:w="3345" w:type="dxa"/>
            <w:vMerge w:val="restart"/>
            <w:shd w:val="clear" w:color="auto" w:fill="auto"/>
            <w:tcMar>
              <w:top w:w="0" w:type="dxa"/>
              <w:left w:w="0" w:type="dxa"/>
              <w:bottom w:w="0" w:type="dxa"/>
              <w:right w:w="0" w:type="dxa"/>
            </w:tcMar>
          </w:tcPr>
          <w:p w:rsidR="008D5806" w:rsidRDefault="00E53120" w:rsidP="005F605D">
            <w:pPr>
              <w:pStyle w:val="MainTextCorbel"/>
              <w:spacing w:after="0"/>
              <w:rPr>
                <w:rStyle w:val="IntroParagraphChar"/>
                <w:rFonts w:cs="Times New Roman"/>
                <w:color w:val="A5A5A5" w:themeColor="accent3"/>
                <w:sz w:val="28"/>
                <w:szCs w:val="28"/>
                <w14:textFill>
                  <w14:solidFill>
                    <w14:schemeClr w14:val="accent3">
                      <w14:lumMod w14:val="50000"/>
                      <w14:lumMod w14:val="65000"/>
                      <w14:lumOff w14:val="35000"/>
                      <w14:lumMod w14:val="85000"/>
                      <w14:lumOff w14:val="15000"/>
                    </w14:schemeClr>
                  </w14:solidFill>
                </w14:textFill>
              </w:rPr>
            </w:pPr>
            <w:r>
              <w:rPr>
                <w:rStyle w:val="IntroParagraphChar"/>
                <w:rFonts w:cs="Times New Roman"/>
                <w:color w:val="A5A5A5" w:themeColor="accent3"/>
                <w:sz w:val="28"/>
                <w:szCs w:val="28"/>
                <w14:textFill>
                  <w14:solidFill>
                    <w14:schemeClr w14:val="accent3">
                      <w14:lumMod w14:val="50000"/>
                      <w14:lumMod w14:val="65000"/>
                      <w14:lumOff w14:val="35000"/>
                      <w14:lumMod w14:val="85000"/>
                      <w14:lumOff w14:val="15000"/>
                    </w14:schemeClr>
                  </w14:solidFill>
                </w14:textFill>
              </w:rPr>
              <w:t xml:space="preserve">In each issue we bring </w:t>
            </w:r>
            <w:r w:rsidR="005F605D">
              <w:rPr>
                <w:rStyle w:val="IntroParagraphChar"/>
                <w:rFonts w:cs="Times New Roman"/>
                <w:color w:val="A5A5A5" w:themeColor="accent3"/>
                <w:sz w:val="28"/>
                <w:szCs w:val="28"/>
                <w14:textFill>
                  <w14:solidFill>
                    <w14:schemeClr w14:val="accent3">
                      <w14:lumMod w14:val="50000"/>
                      <w14:lumMod w14:val="65000"/>
                      <w14:lumOff w14:val="35000"/>
                      <w14:lumMod w14:val="85000"/>
                      <w14:lumOff w14:val="15000"/>
                    </w14:schemeClr>
                  </w14:solidFill>
                </w14:textFill>
              </w:rPr>
              <w:t>you more</w:t>
            </w:r>
            <w:r w:rsidRPr="00E53120">
              <w:rPr>
                <w:rStyle w:val="IntroParagraphChar"/>
                <w:rFonts w:cs="Times New Roman"/>
                <w:color w:val="A5A5A5" w:themeColor="accent3"/>
                <w:sz w:val="28"/>
                <w:szCs w:val="28"/>
                <w14:textFill>
                  <w14:solidFill>
                    <w14:schemeClr w14:val="accent3">
                      <w14:lumMod w14:val="50000"/>
                      <w14:lumMod w14:val="65000"/>
                      <w14:lumOff w14:val="35000"/>
                      <w14:lumMod w14:val="85000"/>
                      <w14:lumOff w14:val="15000"/>
                    </w14:schemeClr>
                  </w14:solidFill>
                </w14:textFill>
              </w:rPr>
              <w:t xml:space="preserve"> suggestions</w:t>
            </w:r>
            <w:r>
              <w:rPr>
                <w:rStyle w:val="IntroParagraphChar"/>
                <w:rFonts w:cs="Times New Roman"/>
                <w:color w:val="A5A5A5" w:themeColor="accent3"/>
                <w:sz w:val="28"/>
                <w:szCs w:val="28"/>
                <w14:textFill>
                  <w14:solidFill>
                    <w14:schemeClr w14:val="accent3">
                      <w14:lumMod w14:val="50000"/>
                      <w14:lumMod w14:val="65000"/>
                      <w14:lumOff w14:val="35000"/>
                      <w14:lumMod w14:val="85000"/>
                      <w14:lumOff w14:val="15000"/>
                    </w14:schemeClr>
                  </w14:solidFill>
                </w14:textFill>
              </w:rPr>
              <w:t xml:space="preserve"> on how</w:t>
            </w:r>
            <w:r w:rsidRPr="00E53120">
              <w:rPr>
                <w:rStyle w:val="IntroParagraphChar"/>
                <w:rFonts w:cs="Times New Roman"/>
                <w:color w:val="A5A5A5" w:themeColor="accent3"/>
                <w:sz w:val="28"/>
                <w:szCs w:val="28"/>
                <w14:textFill>
                  <w14:solidFill>
                    <w14:schemeClr w14:val="accent3">
                      <w14:lumMod w14:val="50000"/>
                      <w14:lumMod w14:val="65000"/>
                      <w14:lumOff w14:val="35000"/>
                      <w14:lumMod w14:val="85000"/>
                      <w14:lumOff w14:val="15000"/>
                    </w14:schemeClr>
                  </w14:solidFill>
                </w14:textFill>
              </w:rPr>
              <w:t xml:space="preserve"> </w:t>
            </w:r>
            <w:r>
              <w:rPr>
                <w:rStyle w:val="IntroParagraphChar"/>
                <w:rFonts w:cs="Times New Roman"/>
                <w:color w:val="A5A5A5" w:themeColor="accent3"/>
                <w:sz w:val="28"/>
                <w:szCs w:val="28"/>
                <w14:textFill>
                  <w14:solidFill>
                    <w14:schemeClr w14:val="accent3">
                      <w14:lumMod w14:val="50000"/>
                      <w14:lumMod w14:val="65000"/>
                      <w14:lumOff w14:val="35000"/>
                      <w14:lumMod w14:val="85000"/>
                      <w14:lumOff w14:val="15000"/>
                    </w14:schemeClr>
                  </w14:solidFill>
                </w14:textFill>
              </w:rPr>
              <w:t>to use ServiceNow interface.</w:t>
            </w:r>
          </w:p>
          <w:p w:rsidR="008D5806" w:rsidRDefault="008D5806" w:rsidP="00E53120">
            <w:pPr>
              <w:pStyle w:val="MainTextCorbel"/>
              <w:spacing w:after="0"/>
              <w:rPr>
                <w:rStyle w:val="IntroParagraphChar"/>
                <w:rFonts w:cs="Times New Roman"/>
                <w:color w:val="A5A5A5" w:themeColor="accent3"/>
                <w:sz w:val="28"/>
                <w:szCs w:val="28"/>
                <w14:textFill>
                  <w14:solidFill>
                    <w14:schemeClr w14:val="accent3">
                      <w14:lumMod w14:val="50000"/>
                      <w14:lumMod w14:val="65000"/>
                      <w14:lumOff w14:val="35000"/>
                      <w14:lumMod w14:val="85000"/>
                      <w14:lumOff w14:val="15000"/>
                    </w14:schemeClr>
                  </w14:solidFill>
                </w14:textFill>
              </w:rPr>
            </w:pPr>
          </w:p>
          <w:p w:rsidR="00CA778D" w:rsidRPr="00CA778D" w:rsidRDefault="00E53120" w:rsidP="00E53120">
            <w:pPr>
              <w:pStyle w:val="MainTextCorbel"/>
              <w:spacing w:after="0"/>
              <w:rPr>
                <w:i/>
                <w:iCs/>
                <w:color w:val="A5A5A5" w:themeColor="accent3"/>
                <w:sz w:val="28"/>
                <w:szCs w:val="28"/>
                <w14:textFill>
                  <w14:solidFill>
                    <w14:schemeClr w14:val="accent3">
                      <w14:lumMod w14:val="50000"/>
                      <w14:lumMod w14:val="65000"/>
                      <w14:lumOff w14:val="35000"/>
                      <w14:lumMod w14:val="85000"/>
                      <w14:lumOff w14:val="15000"/>
                    </w14:schemeClr>
                  </w14:solidFill>
                </w14:textFill>
              </w:rPr>
            </w:pPr>
            <w:r>
              <w:rPr>
                <w:rStyle w:val="IntroParagraphChar"/>
              </w:rPr>
              <w:t xml:space="preserve"> </w:t>
            </w:r>
            <w:r w:rsidR="00D17D5D">
              <w:rPr>
                <w:i/>
                <w:iCs/>
                <w:noProof/>
                <w:color w:val="A5A5A5" w:themeColor="accent3"/>
                <w:sz w:val="28"/>
                <w:szCs w:val="28"/>
              </w:rPr>
              <w:drawing>
                <wp:anchor distT="0" distB="0" distL="114300" distR="114300" simplePos="0" relativeHeight="251663872" behindDoc="1" locked="0" layoutInCell="1" allowOverlap="1" wp14:anchorId="1E00E7CE" wp14:editId="23C998E3">
                  <wp:simplePos x="0" y="0"/>
                  <wp:positionH relativeFrom="column">
                    <wp:posOffset>0</wp:posOffset>
                  </wp:positionH>
                  <wp:positionV relativeFrom="paragraph">
                    <wp:posOffset>-47625</wp:posOffset>
                  </wp:positionV>
                  <wp:extent cx="1869886" cy="19526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intsTips.jpg"/>
                          <pic:cNvPicPr/>
                        </pic:nvPicPr>
                        <pic:blipFill>
                          <a:blip r:embed="rId10">
                            <a:extLst>
                              <a:ext uri="{28A0092B-C50C-407E-A947-70E740481C1C}">
                                <a14:useLocalDpi xmlns:a14="http://schemas.microsoft.com/office/drawing/2010/main" val="0"/>
                              </a:ext>
                            </a:extLst>
                          </a:blip>
                          <a:stretch>
                            <a:fillRect/>
                          </a:stretch>
                        </pic:blipFill>
                        <pic:spPr>
                          <a:xfrm>
                            <a:off x="0" y="0"/>
                            <a:ext cx="1898176" cy="1982167"/>
                          </a:xfrm>
                          <a:prstGeom prst="rect">
                            <a:avLst/>
                          </a:prstGeom>
                        </pic:spPr>
                      </pic:pic>
                    </a:graphicData>
                  </a:graphic>
                  <wp14:sizeRelH relativeFrom="margin">
                    <wp14:pctWidth>0</wp14:pctWidth>
                  </wp14:sizeRelH>
                  <wp14:sizeRelV relativeFrom="margin">
                    <wp14:pctHeight>0</wp14:pctHeight>
                  </wp14:sizeRelV>
                </wp:anchor>
              </w:drawing>
            </w:r>
          </w:p>
        </w:tc>
        <w:tc>
          <w:tcPr>
            <w:tcW w:w="5734" w:type="dxa"/>
            <w:gridSpan w:val="2"/>
            <w:shd w:val="clear" w:color="auto" w:fill="404040" w:themeFill="text1" w:themeFillTint="BF"/>
            <w:tcMar>
              <w:left w:w="227" w:type="dxa"/>
              <w:right w:w="227" w:type="dxa"/>
            </w:tcMar>
          </w:tcPr>
          <w:p w:rsidR="00565DBE" w:rsidRPr="00822BAB" w:rsidRDefault="00553C95" w:rsidP="00620148">
            <w:pPr>
              <w:pStyle w:val="MainTextCorbel"/>
              <w:rPr>
                <w:rFonts w:ascii="Georgia" w:hAnsi="Georgia"/>
                <w:i/>
                <w:iCs/>
                <w:color w:val="FFFFFF" w:themeColor="background1"/>
                <w:u w:val="single"/>
              </w:rPr>
            </w:pPr>
            <w:r w:rsidRPr="00553C95">
              <w:rPr>
                <w:rFonts w:ascii="Georgia" w:hAnsi="Georgia"/>
                <w:i/>
                <w:iCs/>
                <w:color w:val="FFFFFF" w:themeColor="background1"/>
                <w:u w:val="single"/>
              </w:rPr>
              <w:t>How to create</w:t>
            </w:r>
            <w:r w:rsidR="007247FE">
              <w:rPr>
                <w:rFonts w:ascii="Georgia" w:hAnsi="Georgia"/>
                <w:i/>
                <w:iCs/>
                <w:color w:val="FFFFFF" w:themeColor="background1"/>
                <w:u w:val="single"/>
              </w:rPr>
              <w:t xml:space="preserve"> tags</w:t>
            </w:r>
            <w:r w:rsidRPr="00553C95">
              <w:rPr>
                <w:rFonts w:ascii="Georgia" w:hAnsi="Georgia"/>
                <w:i/>
                <w:iCs/>
                <w:color w:val="FFFFFF" w:themeColor="background1"/>
                <w:u w:val="single"/>
              </w:rPr>
              <w:t xml:space="preserve"> from a ticket </w:t>
            </w:r>
            <w:r w:rsidR="00822BAB">
              <w:rPr>
                <w:rFonts w:ascii="Georgia" w:hAnsi="Georgia"/>
                <w:i/>
                <w:iCs/>
                <w:color w:val="FFFFFF" w:themeColor="background1"/>
                <w:u w:val="single"/>
              </w:rPr>
              <w:br/>
            </w:r>
            <w:r w:rsidRPr="00553C95">
              <w:rPr>
                <w:color w:val="FFFFFF" w:themeColor="background1"/>
              </w:rPr>
              <w:t xml:space="preserve">‘Tags’ is one of those functions that has a prominent place in the user interface and those </w:t>
            </w:r>
            <w:r w:rsidR="00620148">
              <w:rPr>
                <w:color w:val="FFFFFF" w:themeColor="background1"/>
              </w:rPr>
              <w:t>who</w:t>
            </w:r>
            <w:r w:rsidRPr="00553C95">
              <w:rPr>
                <w:color w:val="FFFFFF" w:themeColor="background1"/>
              </w:rPr>
              <w:t xml:space="preserve"> don’t use it may ask why</w:t>
            </w:r>
            <w:r w:rsidR="00620148">
              <w:rPr>
                <w:color w:val="FFFFFF" w:themeColor="background1"/>
              </w:rPr>
              <w:t xml:space="preserve"> it exists</w:t>
            </w:r>
            <w:r w:rsidRPr="00553C95">
              <w:rPr>
                <w:color w:val="FFFFFF" w:themeColor="background1"/>
              </w:rPr>
              <w:t xml:space="preserve">. It is a great way of sorting and categorising groups of tickets. Once the tag is created, tickets can be grouped and later viewed in one place. For example if you need to group tickets that requires visiting the requester: open a ticket and click on the tag icon (1). Type a tag name of your </w:t>
            </w:r>
            <w:proofErr w:type="gramStart"/>
            <w:r w:rsidRPr="00553C95">
              <w:rPr>
                <w:color w:val="FFFFFF" w:themeColor="background1"/>
              </w:rPr>
              <w:t>choice(</w:t>
            </w:r>
            <w:proofErr w:type="gramEnd"/>
            <w:r w:rsidRPr="00553C95">
              <w:rPr>
                <w:color w:val="FFFFFF" w:themeColor="background1"/>
              </w:rPr>
              <w:t>3), or simply click on the already existing tag. To view the tagged group, click the (3) the tag button located on the left hand side panel and the tag label (4). The tic</w:t>
            </w:r>
            <w:r w:rsidR="001F77CC">
              <w:rPr>
                <w:color w:val="FFFFFF" w:themeColor="background1"/>
              </w:rPr>
              <w:t>kets will display in as “tiles”</w:t>
            </w:r>
            <w:r w:rsidR="009407FD">
              <w:rPr>
                <w:color w:val="FFFFFF" w:themeColor="background1"/>
              </w:rPr>
              <w:t>.</w:t>
            </w:r>
          </w:p>
          <w:p w:rsidR="00917C3F" w:rsidRPr="00565DBE" w:rsidRDefault="001F77CC" w:rsidP="001F77CC">
            <w:pPr>
              <w:pStyle w:val="MainTextCorbel"/>
              <w:rPr>
                <w:color w:val="FFFFFF" w:themeColor="background1"/>
              </w:rPr>
            </w:pPr>
            <w:r>
              <w:rPr>
                <w:noProof/>
                <w:color w:val="FFFFFF" w:themeColor="background1"/>
              </w:rPr>
              <w:drawing>
                <wp:inline distT="0" distB="0" distL="0" distR="0">
                  <wp:extent cx="3343275" cy="324297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int_Tip_1_Tags_small.jpg"/>
                          <pic:cNvPicPr/>
                        </pic:nvPicPr>
                        <pic:blipFill>
                          <a:blip r:embed="rId11">
                            <a:extLst>
                              <a:ext uri="{28A0092B-C50C-407E-A947-70E740481C1C}">
                                <a14:useLocalDpi xmlns:a14="http://schemas.microsoft.com/office/drawing/2010/main" val="0"/>
                              </a:ext>
                            </a:extLst>
                          </a:blip>
                          <a:stretch>
                            <a:fillRect/>
                          </a:stretch>
                        </pic:blipFill>
                        <pic:spPr>
                          <a:xfrm>
                            <a:off x="0" y="0"/>
                            <a:ext cx="3370810" cy="3269686"/>
                          </a:xfrm>
                          <a:prstGeom prst="rect">
                            <a:avLst/>
                          </a:prstGeom>
                        </pic:spPr>
                      </pic:pic>
                    </a:graphicData>
                  </a:graphic>
                </wp:inline>
              </w:drawing>
            </w:r>
          </w:p>
        </w:tc>
      </w:tr>
      <w:tr w:rsidR="00CA778D" w:rsidTr="0046125E">
        <w:trPr>
          <w:trHeight w:val="23"/>
          <w:jc w:val="center"/>
        </w:trPr>
        <w:tc>
          <w:tcPr>
            <w:tcW w:w="3345" w:type="dxa"/>
            <w:vMerge/>
            <w:shd w:val="clear" w:color="auto" w:fill="auto"/>
            <w:tcMar>
              <w:top w:w="0" w:type="dxa"/>
              <w:left w:w="108" w:type="dxa"/>
              <w:bottom w:w="0" w:type="dxa"/>
              <w:right w:w="108" w:type="dxa"/>
            </w:tcMar>
          </w:tcPr>
          <w:p w:rsidR="00CA778D" w:rsidRDefault="00CA778D">
            <w:pPr>
              <w:pStyle w:val="MainTextCorbel"/>
              <w:spacing w:after="0"/>
              <w:rPr>
                <w:sz w:val="24"/>
                <w:szCs w:val="24"/>
              </w:rPr>
            </w:pPr>
          </w:p>
        </w:tc>
        <w:tc>
          <w:tcPr>
            <w:tcW w:w="5734" w:type="dxa"/>
            <w:gridSpan w:val="2"/>
            <w:shd w:val="clear" w:color="auto" w:fill="FFFFFF" w:themeFill="background1"/>
            <w:tcMar>
              <w:left w:w="227" w:type="dxa"/>
              <w:right w:w="227" w:type="dxa"/>
            </w:tcMar>
          </w:tcPr>
          <w:p w:rsidR="00CA778D" w:rsidRPr="00DE6C73" w:rsidRDefault="00CA778D">
            <w:pPr>
              <w:pStyle w:val="MainTextCorbel"/>
              <w:spacing w:after="0"/>
              <w:rPr>
                <w:color w:val="FFFFFF" w:themeColor="background1"/>
                <w:sz w:val="24"/>
                <w:szCs w:val="24"/>
              </w:rPr>
            </w:pPr>
            <w:r w:rsidRPr="00DE6C73">
              <w:rPr>
                <w:color w:val="FFFFFF" w:themeColor="background1"/>
                <w:sz w:val="24"/>
                <w:szCs w:val="24"/>
              </w:rPr>
              <w:t xml:space="preserve">       </w:t>
            </w:r>
          </w:p>
        </w:tc>
      </w:tr>
      <w:tr w:rsidR="00CA778D" w:rsidTr="0046125E">
        <w:trPr>
          <w:trHeight w:val="23"/>
          <w:jc w:val="center"/>
        </w:trPr>
        <w:tc>
          <w:tcPr>
            <w:tcW w:w="3345" w:type="dxa"/>
            <w:vMerge/>
            <w:shd w:val="clear" w:color="auto" w:fill="auto"/>
            <w:tcMar>
              <w:top w:w="0" w:type="dxa"/>
              <w:left w:w="108" w:type="dxa"/>
              <w:bottom w:w="0" w:type="dxa"/>
              <w:right w:w="108" w:type="dxa"/>
            </w:tcMar>
          </w:tcPr>
          <w:p w:rsidR="00CA778D" w:rsidRDefault="00CA778D">
            <w:pPr>
              <w:pStyle w:val="MainTextCorbel"/>
              <w:spacing w:after="0"/>
              <w:rPr>
                <w:sz w:val="24"/>
                <w:szCs w:val="24"/>
              </w:rPr>
            </w:pPr>
          </w:p>
        </w:tc>
        <w:tc>
          <w:tcPr>
            <w:tcW w:w="5734" w:type="dxa"/>
            <w:gridSpan w:val="2"/>
            <w:shd w:val="clear" w:color="auto" w:fill="404040" w:themeFill="text1" w:themeFillTint="BF"/>
            <w:tcMar>
              <w:left w:w="227" w:type="dxa"/>
              <w:right w:w="227" w:type="dxa"/>
            </w:tcMar>
          </w:tcPr>
          <w:p w:rsidR="003F5BA9" w:rsidRPr="009E19B9" w:rsidRDefault="00F56E29" w:rsidP="00DB73D9">
            <w:pPr>
              <w:pStyle w:val="nlSubtitle1White"/>
            </w:pPr>
            <w:r>
              <w:t>Watch and Work notes Lists</w:t>
            </w:r>
          </w:p>
          <w:p w:rsidR="00AB34B1" w:rsidRDefault="00AB34B1" w:rsidP="00402D3D">
            <w:pPr>
              <w:pStyle w:val="MainTextCorbel"/>
              <w:spacing w:after="0"/>
              <w:rPr>
                <w:color w:val="FFFFFF" w:themeColor="background1"/>
                <w:sz w:val="24"/>
                <w:szCs w:val="24"/>
              </w:rPr>
            </w:pPr>
            <w:r>
              <w:rPr>
                <w:color w:val="FFFFFF" w:themeColor="background1"/>
                <w:sz w:val="24"/>
                <w:szCs w:val="24"/>
              </w:rPr>
              <w:t>If you wish to receive ticket public notes, i</w:t>
            </w:r>
            <w:r w:rsidR="00F56E29">
              <w:rPr>
                <w:color w:val="FFFFFF" w:themeColor="background1"/>
                <w:sz w:val="24"/>
                <w:szCs w:val="24"/>
              </w:rPr>
              <w:t xml:space="preserve">t is </w:t>
            </w:r>
            <w:r>
              <w:rPr>
                <w:color w:val="FFFFFF" w:themeColor="background1"/>
                <w:sz w:val="24"/>
                <w:szCs w:val="24"/>
              </w:rPr>
              <w:t xml:space="preserve">very </w:t>
            </w:r>
            <w:r w:rsidR="00F56E29">
              <w:rPr>
                <w:color w:val="FFFFFF" w:themeColor="background1"/>
                <w:sz w:val="24"/>
                <w:szCs w:val="24"/>
              </w:rPr>
              <w:t>easy to add yourself</w:t>
            </w:r>
            <w:r w:rsidR="00620148">
              <w:rPr>
                <w:color w:val="FFFFFF" w:themeColor="background1"/>
                <w:sz w:val="24"/>
                <w:szCs w:val="24"/>
              </w:rPr>
              <w:t xml:space="preserve"> to</w:t>
            </w:r>
            <w:r w:rsidR="00F56E29">
              <w:rPr>
                <w:color w:val="FFFFFF" w:themeColor="background1"/>
                <w:sz w:val="24"/>
                <w:szCs w:val="24"/>
              </w:rPr>
              <w:t xml:space="preserve"> </w:t>
            </w:r>
            <w:r w:rsidR="003866C9">
              <w:rPr>
                <w:color w:val="FFFFFF" w:themeColor="background1"/>
                <w:sz w:val="24"/>
                <w:szCs w:val="24"/>
              </w:rPr>
              <w:t>ticket lists. Once you opened the ticket,</w:t>
            </w:r>
            <w:r w:rsidR="00F56E29">
              <w:rPr>
                <w:color w:val="FFFFFF" w:themeColor="background1"/>
                <w:sz w:val="24"/>
                <w:szCs w:val="24"/>
              </w:rPr>
              <w:t xml:space="preserve"> simply click on the ‘Add me’ icon</w:t>
            </w:r>
            <w:r w:rsidR="003866C9">
              <w:rPr>
                <w:color w:val="FFFFFF" w:themeColor="background1"/>
                <w:sz w:val="24"/>
                <w:szCs w:val="24"/>
              </w:rPr>
              <w:t xml:space="preserve"> (1)</w:t>
            </w:r>
            <w:r w:rsidR="00F56E29">
              <w:rPr>
                <w:color w:val="FFFFFF" w:themeColor="background1"/>
                <w:sz w:val="24"/>
                <w:szCs w:val="24"/>
              </w:rPr>
              <w:t xml:space="preserve"> and you</w:t>
            </w:r>
            <w:r w:rsidR="003866C9">
              <w:rPr>
                <w:color w:val="FFFFFF" w:themeColor="background1"/>
                <w:sz w:val="24"/>
                <w:szCs w:val="24"/>
              </w:rPr>
              <w:t>r</w:t>
            </w:r>
            <w:r w:rsidR="00F56E29">
              <w:rPr>
                <w:color w:val="FFFFFF" w:themeColor="background1"/>
                <w:sz w:val="24"/>
                <w:szCs w:val="24"/>
              </w:rPr>
              <w:t xml:space="preserve"> name </w:t>
            </w:r>
            <w:r w:rsidR="003866C9">
              <w:rPr>
                <w:color w:val="FFFFFF" w:themeColor="background1"/>
                <w:sz w:val="24"/>
                <w:szCs w:val="24"/>
              </w:rPr>
              <w:t>replaces the icon</w:t>
            </w:r>
            <w:r w:rsidR="00F56E29">
              <w:rPr>
                <w:color w:val="FFFFFF" w:themeColor="background1"/>
                <w:sz w:val="24"/>
                <w:szCs w:val="24"/>
              </w:rPr>
              <w:t>. You can also delete your name</w:t>
            </w:r>
            <w:r w:rsidR="00402D3D">
              <w:rPr>
                <w:color w:val="FFFFFF" w:themeColor="background1"/>
                <w:sz w:val="24"/>
                <w:szCs w:val="24"/>
              </w:rPr>
              <w:t xml:space="preserve"> - F</w:t>
            </w:r>
            <w:r w:rsidR="00F56E29">
              <w:rPr>
                <w:color w:val="FFFFFF" w:themeColor="background1"/>
                <w:sz w:val="24"/>
                <w:szCs w:val="24"/>
              </w:rPr>
              <w:t>irst unlock the list</w:t>
            </w:r>
            <w:r w:rsidR="00402D3D">
              <w:rPr>
                <w:color w:val="FFFFFF" w:themeColor="background1"/>
                <w:sz w:val="24"/>
                <w:szCs w:val="24"/>
              </w:rPr>
              <w:t xml:space="preserve"> (2); then </w:t>
            </w:r>
            <w:r w:rsidR="003866C9">
              <w:rPr>
                <w:color w:val="FFFFFF" w:themeColor="background1"/>
                <w:sz w:val="24"/>
                <w:szCs w:val="24"/>
              </w:rPr>
              <w:t xml:space="preserve">select </w:t>
            </w:r>
            <w:r w:rsidR="00402D3D">
              <w:rPr>
                <w:color w:val="FFFFFF" w:themeColor="background1"/>
                <w:sz w:val="24"/>
                <w:szCs w:val="24"/>
              </w:rPr>
              <w:t xml:space="preserve">your name </w:t>
            </w:r>
            <w:r w:rsidR="003866C9">
              <w:rPr>
                <w:color w:val="FFFFFF" w:themeColor="background1"/>
                <w:sz w:val="24"/>
                <w:szCs w:val="24"/>
              </w:rPr>
              <w:t>a</w:t>
            </w:r>
            <w:r w:rsidR="00F56E29">
              <w:rPr>
                <w:color w:val="FFFFFF" w:themeColor="background1"/>
                <w:sz w:val="24"/>
                <w:szCs w:val="24"/>
              </w:rPr>
              <w:t xml:space="preserve">nd </w:t>
            </w:r>
            <w:r w:rsidR="003866C9">
              <w:rPr>
                <w:color w:val="FFFFFF" w:themeColor="background1"/>
                <w:sz w:val="24"/>
                <w:szCs w:val="24"/>
              </w:rPr>
              <w:t>click on the ‘x’ button (3) to delete it</w:t>
            </w:r>
            <w:r w:rsidR="00F56E29">
              <w:rPr>
                <w:color w:val="FFFFFF" w:themeColor="background1"/>
                <w:sz w:val="24"/>
                <w:szCs w:val="24"/>
              </w:rPr>
              <w:t>.</w:t>
            </w:r>
          </w:p>
          <w:p w:rsidR="00AB34B1" w:rsidRDefault="00AB34B1" w:rsidP="003F5BA9">
            <w:pPr>
              <w:pStyle w:val="MainTextCorbel"/>
              <w:spacing w:after="0"/>
              <w:rPr>
                <w:color w:val="FFFFFF" w:themeColor="background1"/>
                <w:sz w:val="24"/>
                <w:szCs w:val="24"/>
              </w:rPr>
            </w:pPr>
          </w:p>
          <w:p w:rsidR="00D56D8A" w:rsidRDefault="00AB34B1" w:rsidP="00AB34B1">
            <w:pPr>
              <w:pStyle w:val="MainTextCorbel"/>
              <w:spacing w:after="0"/>
              <w:rPr>
                <w:noProof/>
                <w:color w:val="FFFFFF" w:themeColor="background1"/>
                <w:sz w:val="24"/>
                <w:szCs w:val="24"/>
              </w:rPr>
            </w:pPr>
            <w:r>
              <w:rPr>
                <w:noProof/>
                <w:color w:val="FFFFFF" w:themeColor="background1"/>
                <w:sz w:val="24"/>
                <w:szCs w:val="24"/>
              </w:rPr>
              <w:drawing>
                <wp:inline distT="0" distB="0" distL="0" distR="0">
                  <wp:extent cx="3352639" cy="4492534"/>
                  <wp:effectExtent l="0" t="0" r="635"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int_Tips_2_Add_me.jpg"/>
                          <pic:cNvPicPr/>
                        </pic:nvPicPr>
                        <pic:blipFill>
                          <a:blip r:embed="rId12">
                            <a:extLst>
                              <a:ext uri="{28A0092B-C50C-407E-A947-70E740481C1C}">
                                <a14:useLocalDpi xmlns:a14="http://schemas.microsoft.com/office/drawing/2010/main" val="0"/>
                              </a:ext>
                            </a:extLst>
                          </a:blip>
                          <a:stretch>
                            <a:fillRect/>
                          </a:stretch>
                        </pic:blipFill>
                        <pic:spPr>
                          <a:xfrm>
                            <a:off x="0" y="0"/>
                            <a:ext cx="3421292" cy="4584529"/>
                          </a:xfrm>
                          <a:prstGeom prst="rect">
                            <a:avLst/>
                          </a:prstGeom>
                        </pic:spPr>
                      </pic:pic>
                    </a:graphicData>
                  </a:graphic>
                </wp:inline>
              </w:drawing>
            </w:r>
            <w:r w:rsidR="00DB73D9">
              <w:rPr>
                <w:noProof/>
                <w:color w:val="FFFFFF" w:themeColor="background1"/>
                <w:sz w:val="24"/>
                <w:szCs w:val="24"/>
              </w:rPr>
              <w:t xml:space="preserve"> </w:t>
            </w:r>
          </w:p>
          <w:p w:rsidR="00AB34B1" w:rsidRPr="00DE6C73" w:rsidRDefault="00AB34B1" w:rsidP="00AB34B1">
            <w:pPr>
              <w:pStyle w:val="MainTextCorbel"/>
              <w:spacing w:after="0"/>
              <w:rPr>
                <w:noProof/>
                <w:color w:val="FFFFFF" w:themeColor="background1"/>
                <w:sz w:val="24"/>
                <w:szCs w:val="24"/>
              </w:rPr>
            </w:pPr>
          </w:p>
        </w:tc>
      </w:tr>
      <w:tr w:rsidR="00CA778D" w:rsidTr="0046125E">
        <w:trPr>
          <w:trHeight w:val="23"/>
          <w:jc w:val="center"/>
        </w:trPr>
        <w:tc>
          <w:tcPr>
            <w:tcW w:w="3345" w:type="dxa"/>
            <w:vMerge/>
            <w:shd w:val="clear" w:color="auto" w:fill="auto"/>
            <w:tcMar>
              <w:top w:w="0" w:type="dxa"/>
              <w:left w:w="108" w:type="dxa"/>
              <w:bottom w:w="0" w:type="dxa"/>
              <w:right w:w="108" w:type="dxa"/>
            </w:tcMar>
          </w:tcPr>
          <w:p w:rsidR="00CA778D" w:rsidRDefault="00CA778D">
            <w:pPr>
              <w:pStyle w:val="MainTextCorbel"/>
              <w:spacing w:after="0"/>
              <w:rPr>
                <w:sz w:val="24"/>
                <w:szCs w:val="24"/>
              </w:rPr>
            </w:pPr>
          </w:p>
        </w:tc>
        <w:tc>
          <w:tcPr>
            <w:tcW w:w="5734" w:type="dxa"/>
            <w:gridSpan w:val="2"/>
            <w:shd w:val="clear" w:color="auto" w:fill="FFFFFF" w:themeFill="background1"/>
            <w:tcMar>
              <w:left w:w="227" w:type="dxa"/>
              <w:right w:w="227" w:type="dxa"/>
            </w:tcMar>
          </w:tcPr>
          <w:p w:rsidR="00CA778D" w:rsidRPr="00DE6C73" w:rsidRDefault="00CA778D">
            <w:pPr>
              <w:pStyle w:val="MainTextCorbel"/>
              <w:spacing w:after="0"/>
              <w:rPr>
                <w:color w:val="FFFFFF" w:themeColor="background1"/>
                <w:sz w:val="24"/>
                <w:szCs w:val="24"/>
              </w:rPr>
            </w:pPr>
            <w:r w:rsidRPr="00DE6C73">
              <w:rPr>
                <w:color w:val="FFFFFF" w:themeColor="background1"/>
                <w:sz w:val="24"/>
                <w:szCs w:val="24"/>
              </w:rPr>
              <w:t xml:space="preserve">       </w:t>
            </w:r>
          </w:p>
        </w:tc>
      </w:tr>
      <w:tr w:rsidR="00CA778D" w:rsidTr="0046125E">
        <w:trPr>
          <w:trHeight w:val="23"/>
          <w:jc w:val="center"/>
        </w:trPr>
        <w:tc>
          <w:tcPr>
            <w:tcW w:w="3345" w:type="dxa"/>
            <w:vMerge/>
            <w:shd w:val="clear" w:color="auto" w:fill="auto"/>
            <w:tcMar>
              <w:top w:w="0" w:type="dxa"/>
              <w:left w:w="108" w:type="dxa"/>
              <w:bottom w:w="0" w:type="dxa"/>
              <w:right w:w="108" w:type="dxa"/>
            </w:tcMar>
          </w:tcPr>
          <w:p w:rsidR="00CA778D" w:rsidRDefault="00CA778D">
            <w:pPr>
              <w:pStyle w:val="MainTextCorbel"/>
              <w:spacing w:after="0"/>
              <w:rPr>
                <w:sz w:val="24"/>
                <w:szCs w:val="24"/>
              </w:rPr>
            </w:pPr>
          </w:p>
        </w:tc>
        <w:tc>
          <w:tcPr>
            <w:tcW w:w="5734" w:type="dxa"/>
            <w:gridSpan w:val="2"/>
            <w:shd w:val="clear" w:color="auto" w:fill="404040" w:themeFill="text1" w:themeFillTint="BF"/>
            <w:tcMar>
              <w:left w:w="227" w:type="dxa"/>
              <w:right w:w="227" w:type="dxa"/>
            </w:tcMar>
          </w:tcPr>
          <w:p w:rsidR="003F5BA9" w:rsidRPr="009E19B9" w:rsidRDefault="00822BAB" w:rsidP="00312AAC">
            <w:pPr>
              <w:pStyle w:val="nlSubtitle1White"/>
            </w:pPr>
            <w:r>
              <w:t>Removing attachment(s)</w:t>
            </w:r>
          </w:p>
          <w:p w:rsidR="000726B2" w:rsidRDefault="00822BAB" w:rsidP="00822BAB">
            <w:pPr>
              <w:pStyle w:val="MainTextCorbel"/>
              <w:spacing w:after="0"/>
              <w:rPr>
                <w:color w:val="FFFFFF" w:themeColor="background1"/>
                <w:sz w:val="24"/>
                <w:szCs w:val="24"/>
              </w:rPr>
            </w:pPr>
            <w:r>
              <w:rPr>
                <w:color w:val="FFFFFF" w:themeColor="background1"/>
                <w:sz w:val="24"/>
                <w:szCs w:val="24"/>
              </w:rPr>
              <w:t xml:space="preserve">When an attachment item is added to a ticket, it appears right at the top of the ticket details. Next to the attachment icon there are 2 functions – ‘view’ and ‘rename’; but what about ‘remove’? Although not as obvious, to get to this function you need to click on ‘Manage attachments’ link, or the attachment </w:t>
            </w:r>
            <w:r w:rsidR="00620148">
              <w:rPr>
                <w:color w:val="FFFFFF" w:themeColor="background1"/>
                <w:sz w:val="24"/>
                <w:szCs w:val="24"/>
              </w:rPr>
              <w:t>paperclip icon. A popup opens, w</w:t>
            </w:r>
            <w:r>
              <w:rPr>
                <w:color w:val="FFFFFF" w:themeColor="background1"/>
                <w:sz w:val="24"/>
                <w:szCs w:val="24"/>
              </w:rPr>
              <w:t>here you can select and delete attachment items.</w:t>
            </w:r>
          </w:p>
          <w:p w:rsidR="00822BAB" w:rsidRDefault="00822BAB" w:rsidP="00822BAB">
            <w:pPr>
              <w:pStyle w:val="MainTextCorbel"/>
              <w:spacing w:after="0"/>
              <w:rPr>
                <w:color w:val="FFFFFF" w:themeColor="background1"/>
                <w:sz w:val="24"/>
                <w:szCs w:val="24"/>
              </w:rPr>
            </w:pPr>
          </w:p>
          <w:p w:rsidR="00822BAB" w:rsidRDefault="00822BAB" w:rsidP="00822BAB">
            <w:pPr>
              <w:pStyle w:val="MainTextCorbel"/>
              <w:spacing w:after="0"/>
              <w:rPr>
                <w:color w:val="FFFFFF" w:themeColor="background1"/>
                <w:sz w:val="24"/>
                <w:szCs w:val="24"/>
              </w:rPr>
            </w:pPr>
            <w:r>
              <w:rPr>
                <w:noProof/>
                <w:color w:val="FFFFFF" w:themeColor="background1"/>
                <w:sz w:val="24"/>
                <w:szCs w:val="24"/>
              </w:rPr>
              <w:drawing>
                <wp:inline distT="0" distB="0" distL="0" distR="0">
                  <wp:extent cx="3361765" cy="2428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nt_Tips_3_Remove_Attachment.jpg"/>
                          <pic:cNvPicPr/>
                        </pic:nvPicPr>
                        <pic:blipFill>
                          <a:blip r:embed="rId13">
                            <a:extLst>
                              <a:ext uri="{28A0092B-C50C-407E-A947-70E740481C1C}">
                                <a14:useLocalDpi xmlns:a14="http://schemas.microsoft.com/office/drawing/2010/main" val="0"/>
                              </a:ext>
                            </a:extLst>
                          </a:blip>
                          <a:stretch>
                            <a:fillRect/>
                          </a:stretch>
                        </pic:blipFill>
                        <pic:spPr>
                          <a:xfrm>
                            <a:off x="0" y="0"/>
                            <a:ext cx="3375486" cy="2438789"/>
                          </a:xfrm>
                          <a:prstGeom prst="rect">
                            <a:avLst/>
                          </a:prstGeom>
                        </pic:spPr>
                      </pic:pic>
                    </a:graphicData>
                  </a:graphic>
                </wp:inline>
              </w:drawing>
            </w:r>
          </w:p>
          <w:p w:rsidR="007507C7" w:rsidRPr="00DE6C73" w:rsidRDefault="007507C7" w:rsidP="003F5BA9">
            <w:pPr>
              <w:pStyle w:val="MainTextCorbel"/>
              <w:spacing w:after="0"/>
              <w:rPr>
                <w:color w:val="FFFFFF" w:themeColor="background1"/>
                <w:sz w:val="24"/>
                <w:szCs w:val="24"/>
              </w:rPr>
            </w:pPr>
          </w:p>
        </w:tc>
      </w:tr>
      <w:tr w:rsidR="002D55A0" w:rsidTr="0046125E">
        <w:trPr>
          <w:trHeight w:val="80"/>
          <w:jc w:val="center"/>
        </w:trPr>
        <w:tc>
          <w:tcPr>
            <w:tcW w:w="9079" w:type="dxa"/>
            <w:gridSpan w:val="3"/>
            <w:shd w:val="clear" w:color="auto" w:fill="FFFFFF" w:themeFill="background1"/>
            <w:tcMar>
              <w:top w:w="0" w:type="dxa"/>
              <w:left w:w="108" w:type="dxa"/>
              <w:bottom w:w="0" w:type="dxa"/>
              <w:right w:w="108" w:type="dxa"/>
            </w:tcMar>
          </w:tcPr>
          <w:p w:rsidR="002D55A0" w:rsidRDefault="002D55A0">
            <w:pPr>
              <w:pStyle w:val="MainTextCorbel"/>
              <w:spacing w:after="0"/>
              <w:rPr>
                <w:sz w:val="24"/>
                <w:szCs w:val="24"/>
              </w:rPr>
            </w:pPr>
            <w:r>
              <w:rPr>
                <w:sz w:val="24"/>
                <w:szCs w:val="24"/>
              </w:rPr>
              <w:t xml:space="preserve">            </w:t>
            </w:r>
          </w:p>
        </w:tc>
      </w:tr>
      <w:tr w:rsidR="002D55A0" w:rsidTr="0046125E">
        <w:trPr>
          <w:trHeight w:val="80"/>
          <w:jc w:val="center"/>
        </w:trPr>
        <w:tc>
          <w:tcPr>
            <w:tcW w:w="9079" w:type="dxa"/>
            <w:gridSpan w:val="3"/>
            <w:shd w:val="clear" w:color="auto" w:fill="9E2216"/>
            <w:tcMar>
              <w:top w:w="0" w:type="dxa"/>
              <w:left w:w="108" w:type="dxa"/>
              <w:bottom w:w="0" w:type="dxa"/>
              <w:right w:w="108" w:type="dxa"/>
            </w:tcMar>
          </w:tcPr>
          <w:p w:rsidR="002D55A0" w:rsidRDefault="002D55A0">
            <w:pPr>
              <w:pStyle w:val="MainTextCorbel"/>
              <w:spacing w:after="0"/>
              <w:rPr>
                <w:sz w:val="24"/>
                <w:szCs w:val="24"/>
              </w:rPr>
            </w:pPr>
            <w:r>
              <w:rPr>
                <w:sz w:val="24"/>
                <w:szCs w:val="24"/>
              </w:rPr>
              <w:t xml:space="preserve">                  </w:t>
            </w:r>
          </w:p>
        </w:tc>
      </w:tr>
    </w:tbl>
    <w:p w:rsidR="00D833E2" w:rsidRPr="00D32554" w:rsidRDefault="00900043" w:rsidP="00D32554"/>
    <w:sectPr w:rsidR="00D833E2" w:rsidRPr="00D32554" w:rsidSect="00CA77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13F7C"/>
    <w:multiLevelType w:val="hybridMultilevel"/>
    <w:tmpl w:val="600AD300"/>
    <w:lvl w:ilvl="0" w:tplc="15C8EB9A">
      <w:numFmt w:val="bullet"/>
      <w:lvlText w:val=""/>
      <w:lvlJc w:val="left"/>
      <w:pPr>
        <w:ind w:left="780" w:hanging="42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385C89"/>
    <w:multiLevelType w:val="hybridMultilevel"/>
    <w:tmpl w:val="863061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54E058A"/>
    <w:multiLevelType w:val="hybridMultilevel"/>
    <w:tmpl w:val="411E8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DA37A9"/>
    <w:multiLevelType w:val="hybridMultilevel"/>
    <w:tmpl w:val="0EFA07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29DA5AAA"/>
    <w:multiLevelType w:val="hybridMultilevel"/>
    <w:tmpl w:val="A7E478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D252B0B"/>
    <w:multiLevelType w:val="hybridMultilevel"/>
    <w:tmpl w:val="227081D4"/>
    <w:lvl w:ilvl="0" w:tplc="2280FFB2">
      <w:start w:val="1"/>
      <w:numFmt w:val="bullet"/>
      <w:pStyle w:val="nl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6FC2AD0"/>
    <w:multiLevelType w:val="hybridMultilevel"/>
    <w:tmpl w:val="571A198A"/>
    <w:lvl w:ilvl="0" w:tplc="15C8EB9A">
      <w:numFmt w:val="bullet"/>
      <w:lvlText w:val=""/>
      <w:lvlJc w:val="left"/>
      <w:pPr>
        <w:ind w:left="780" w:hanging="42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4D654CA"/>
    <w:multiLevelType w:val="hybridMultilevel"/>
    <w:tmpl w:val="37DA2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47770D1"/>
    <w:multiLevelType w:val="hybridMultilevel"/>
    <w:tmpl w:val="85105E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64EF7641"/>
    <w:multiLevelType w:val="hybridMultilevel"/>
    <w:tmpl w:val="1FE299BA"/>
    <w:lvl w:ilvl="0" w:tplc="15C8EB9A">
      <w:numFmt w:val="bullet"/>
      <w:lvlText w:val=""/>
      <w:lvlJc w:val="left"/>
      <w:pPr>
        <w:ind w:left="780" w:hanging="42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F4026F1"/>
    <w:multiLevelType w:val="hybridMultilevel"/>
    <w:tmpl w:val="364201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721E2FA0"/>
    <w:multiLevelType w:val="hybridMultilevel"/>
    <w:tmpl w:val="A3348E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3"/>
  </w:num>
  <w:num w:numId="5">
    <w:abstractNumId w:val="1"/>
  </w:num>
  <w:num w:numId="6">
    <w:abstractNumId w:val="9"/>
  </w:num>
  <w:num w:numId="7">
    <w:abstractNumId w:val="6"/>
  </w:num>
  <w:num w:numId="8">
    <w:abstractNumId w:val="0"/>
  </w:num>
  <w:num w:numId="9">
    <w:abstractNumId w:val="5"/>
  </w:num>
  <w:num w:numId="10">
    <w:abstractNumId w:val="4"/>
  </w:num>
  <w:num w:numId="11">
    <w:abstractNumId w:val="11"/>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it-IT" w:vendorID="64" w:dllVersion="131078" w:nlCheck="1" w:checkStyle="0"/>
  <w:activeWritingStyle w:appName="MSWord" w:lang="en-GB" w:vendorID="64" w:dllVersion="131078" w:nlCheck="1" w:checkStyle="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BE4"/>
    <w:rsid w:val="00000210"/>
    <w:rsid w:val="0001084D"/>
    <w:rsid w:val="000214FE"/>
    <w:rsid w:val="00024FAD"/>
    <w:rsid w:val="00026E4A"/>
    <w:rsid w:val="00041B66"/>
    <w:rsid w:val="00047DC4"/>
    <w:rsid w:val="000535C5"/>
    <w:rsid w:val="000726B2"/>
    <w:rsid w:val="00073CB4"/>
    <w:rsid w:val="00084336"/>
    <w:rsid w:val="000A0C67"/>
    <w:rsid w:val="000A66F5"/>
    <w:rsid w:val="000A6D0F"/>
    <w:rsid w:val="000E24B9"/>
    <w:rsid w:val="000F01C5"/>
    <w:rsid w:val="00102AEC"/>
    <w:rsid w:val="00102EFD"/>
    <w:rsid w:val="00134509"/>
    <w:rsid w:val="001477BE"/>
    <w:rsid w:val="00147FBF"/>
    <w:rsid w:val="001602FD"/>
    <w:rsid w:val="0016585F"/>
    <w:rsid w:val="00167414"/>
    <w:rsid w:val="001C3A0E"/>
    <w:rsid w:val="001F77CC"/>
    <w:rsid w:val="002142EF"/>
    <w:rsid w:val="0021637D"/>
    <w:rsid w:val="00217D50"/>
    <w:rsid w:val="00236D53"/>
    <w:rsid w:val="00270BCF"/>
    <w:rsid w:val="002902D3"/>
    <w:rsid w:val="00291B4C"/>
    <w:rsid w:val="002958AD"/>
    <w:rsid w:val="002B576E"/>
    <w:rsid w:val="002C5C48"/>
    <w:rsid w:val="002D55A0"/>
    <w:rsid w:val="002E1943"/>
    <w:rsid w:val="002E1B26"/>
    <w:rsid w:val="002E74CB"/>
    <w:rsid w:val="002F0F15"/>
    <w:rsid w:val="002F43E8"/>
    <w:rsid w:val="002F6F59"/>
    <w:rsid w:val="00312AAC"/>
    <w:rsid w:val="0033709B"/>
    <w:rsid w:val="003452F3"/>
    <w:rsid w:val="003866C9"/>
    <w:rsid w:val="003A1669"/>
    <w:rsid w:val="003B4ED0"/>
    <w:rsid w:val="003D0026"/>
    <w:rsid w:val="003E08CD"/>
    <w:rsid w:val="003F5BA9"/>
    <w:rsid w:val="003F76B8"/>
    <w:rsid w:val="00402D3D"/>
    <w:rsid w:val="00412805"/>
    <w:rsid w:val="004571E0"/>
    <w:rsid w:val="0046125E"/>
    <w:rsid w:val="004A4719"/>
    <w:rsid w:val="004A6F23"/>
    <w:rsid w:val="004B28B5"/>
    <w:rsid w:val="004C0042"/>
    <w:rsid w:val="004D0DEC"/>
    <w:rsid w:val="004D56A6"/>
    <w:rsid w:val="00501F37"/>
    <w:rsid w:val="00521761"/>
    <w:rsid w:val="00536924"/>
    <w:rsid w:val="00546F47"/>
    <w:rsid w:val="00553C95"/>
    <w:rsid w:val="00565DBE"/>
    <w:rsid w:val="0056780A"/>
    <w:rsid w:val="005772C4"/>
    <w:rsid w:val="005921D7"/>
    <w:rsid w:val="0059259A"/>
    <w:rsid w:val="005B4CEC"/>
    <w:rsid w:val="005D761F"/>
    <w:rsid w:val="005F1B7F"/>
    <w:rsid w:val="005F605D"/>
    <w:rsid w:val="005F766B"/>
    <w:rsid w:val="00620148"/>
    <w:rsid w:val="006259B0"/>
    <w:rsid w:val="00657FFC"/>
    <w:rsid w:val="0066410D"/>
    <w:rsid w:val="00674E10"/>
    <w:rsid w:val="00692DD6"/>
    <w:rsid w:val="006B480B"/>
    <w:rsid w:val="006C39CE"/>
    <w:rsid w:val="006C79E8"/>
    <w:rsid w:val="006C7BE4"/>
    <w:rsid w:val="006D6B6A"/>
    <w:rsid w:val="007247FE"/>
    <w:rsid w:val="007507C7"/>
    <w:rsid w:val="007524CC"/>
    <w:rsid w:val="00775066"/>
    <w:rsid w:val="00783BC6"/>
    <w:rsid w:val="007A0040"/>
    <w:rsid w:val="007A0B07"/>
    <w:rsid w:val="007A2600"/>
    <w:rsid w:val="007A7FCD"/>
    <w:rsid w:val="007C354A"/>
    <w:rsid w:val="00822BAB"/>
    <w:rsid w:val="00825E51"/>
    <w:rsid w:val="00830213"/>
    <w:rsid w:val="00854AB0"/>
    <w:rsid w:val="0089061E"/>
    <w:rsid w:val="008A3C07"/>
    <w:rsid w:val="008A6C08"/>
    <w:rsid w:val="008B05D3"/>
    <w:rsid w:val="008D5806"/>
    <w:rsid w:val="008E228E"/>
    <w:rsid w:val="008E40E2"/>
    <w:rsid w:val="00900043"/>
    <w:rsid w:val="00913C3C"/>
    <w:rsid w:val="00917C3F"/>
    <w:rsid w:val="00927187"/>
    <w:rsid w:val="009407FD"/>
    <w:rsid w:val="009514E0"/>
    <w:rsid w:val="00953F25"/>
    <w:rsid w:val="009737D8"/>
    <w:rsid w:val="009758D1"/>
    <w:rsid w:val="00994231"/>
    <w:rsid w:val="00997CC1"/>
    <w:rsid w:val="009B74D5"/>
    <w:rsid w:val="009D7A19"/>
    <w:rsid w:val="009E19B9"/>
    <w:rsid w:val="009E455F"/>
    <w:rsid w:val="00A04C54"/>
    <w:rsid w:val="00A2143B"/>
    <w:rsid w:val="00A522B2"/>
    <w:rsid w:val="00A6214E"/>
    <w:rsid w:val="00A76ECC"/>
    <w:rsid w:val="00A96C1F"/>
    <w:rsid w:val="00AA7C53"/>
    <w:rsid w:val="00AB34B1"/>
    <w:rsid w:val="00AB37D7"/>
    <w:rsid w:val="00B070D3"/>
    <w:rsid w:val="00B21311"/>
    <w:rsid w:val="00B25864"/>
    <w:rsid w:val="00B639F1"/>
    <w:rsid w:val="00B65C2D"/>
    <w:rsid w:val="00B94168"/>
    <w:rsid w:val="00BB50E7"/>
    <w:rsid w:val="00C033A0"/>
    <w:rsid w:val="00C1613F"/>
    <w:rsid w:val="00C252D6"/>
    <w:rsid w:val="00C402AE"/>
    <w:rsid w:val="00C44A7F"/>
    <w:rsid w:val="00C47075"/>
    <w:rsid w:val="00C54091"/>
    <w:rsid w:val="00C63301"/>
    <w:rsid w:val="00C84249"/>
    <w:rsid w:val="00C87CAE"/>
    <w:rsid w:val="00C929F9"/>
    <w:rsid w:val="00CA1F30"/>
    <w:rsid w:val="00CA778D"/>
    <w:rsid w:val="00D17D5D"/>
    <w:rsid w:val="00D32554"/>
    <w:rsid w:val="00D43D45"/>
    <w:rsid w:val="00D43DFB"/>
    <w:rsid w:val="00D56D8A"/>
    <w:rsid w:val="00D575B9"/>
    <w:rsid w:val="00D64474"/>
    <w:rsid w:val="00D67418"/>
    <w:rsid w:val="00D80D97"/>
    <w:rsid w:val="00D80E5B"/>
    <w:rsid w:val="00D82A20"/>
    <w:rsid w:val="00D86F08"/>
    <w:rsid w:val="00D90F13"/>
    <w:rsid w:val="00DA6E1F"/>
    <w:rsid w:val="00DB73D9"/>
    <w:rsid w:val="00DC3967"/>
    <w:rsid w:val="00DD0C09"/>
    <w:rsid w:val="00DE5DDA"/>
    <w:rsid w:val="00DE6C73"/>
    <w:rsid w:val="00DF18D0"/>
    <w:rsid w:val="00DF648A"/>
    <w:rsid w:val="00E01528"/>
    <w:rsid w:val="00E16BC6"/>
    <w:rsid w:val="00E22395"/>
    <w:rsid w:val="00E344BC"/>
    <w:rsid w:val="00E51369"/>
    <w:rsid w:val="00E53120"/>
    <w:rsid w:val="00E62ACA"/>
    <w:rsid w:val="00E705B9"/>
    <w:rsid w:val="00E721A7"/>
    <w:rsid w:val="00E75319"/>
    <w:rsid w:val="00EA5957"/>
    <w:rsid w:val="00EC1A80"/>
    <w:rsid w:val="00EF6692"/>
    <w:rsid w:val="00F00FAD"/>
    <w:rsid w:val="00F16F5F"/>
    <w:rsid w:val="00F56E29"/>
    <w:rsid w:val="00F72743"/>
    <w:rsid w:val="00FA1729"/>
    <w:rsid w:val="00FC41FB"/>
    <w:rsid w:val="00FF6CC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F0CC9A-4975-4101-A64E-308959826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BE4"/>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A522B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7BE4"/>
    <w:rPr>
      <w:color w:val="0563C1"/>
      <w:u w:val="single"/>
    </w:rPr>
  </w:style>
  <w:style w:type="character" w:customStyle="1" w:styleId="ListParagraphChar">
    <w:name w:val="List Paragraph Char"/>
    <w:basedOn w:val="DefaultParagraphFont"/>
    <w:link w:val="ListParagraph"/>
    <w:uiPriority w:val="34"/>
    <w:locked/>
    <w:rsid w:val="006C7BE4"/>
  </w:style>
  <w:style w:type="paragraph" w:styleId="ListParagraph">
    <w:name w:val="List Paragraph"/>
    <w:basedOn w:val="Normal"/>
    <w:link w:val="ListParagraphChar"/>
    <w:uiPriority w:val="34"/>
    <w:qFormat/>
    <w:rsid w:val="006C7BE4"/>
    <w:pPr>
      <w:spacing w:after="160" w:line="252" w:lineRule="auto"/>
      <w:ind w:left="720"/>
      <w:contextualSpacing/>
    </w:pPr>
    <w:rPr>
      <w:rFonts w:asciiTheme="minorHAnsi" w:hAnsiTheme="minorHAnsi" w:cstheme="minorBidi"/>
    </w:rPr>
  </w:style>
  <w:style w:type="character" w:customStyle="1" w:styleId="IntroParagraphChar">
    <w:name w:val="Intro Paragraph Char"/>
    <w:basedOn w:val="DefaultParagraphFont"/>
    <w:link w:val="IntroParagraph"/>
    <w:locked/>
    <w:rsid w:val="006C7BE4"/>
    <w:rPr>
      <w:i/>
      <w:iCs/>
      <w:color w:val="727272"/>
    </w:rPr>
  </w:style>
  <w:style w:type="paragraph" w:customStyle="1" w:styleId="IntroParagraph">
    <w:name w:val="Intro Paragraph"/>
    <w:basedOn w:val="Normal"/>
    <w:link w:val="IntroParagraphChar"/>
    <w:qFormat/>
    <w:rsid w:val="006C7BE4"/>
    <w:pPr>
      <w:spacing w:after="160" w:line="252" w:lineRule="auto"/>
    </w:pPr>
    <w:rPr>
      <w:rFonts w:asciiTheme="minorHAnsi" w:hAnsiTheme="minorHAnsi" w:cstheme="minorBidi"/>
      <w:i/>
      <w:iCs/>
      <w:color w:val="727272"/>
    </w:rPr>
  </w:style>
  <w:style w:type="character" w:customStyle="1" w:styleId="TitleGeorgiaChar">
    <w:name w:val="Title_Georgia Char"/>
    <w:basedOn w:val="DefaultParagraphFont"/>
    <w:link w:val="TitleGeorgia"/>
    <w:locked/>
    <w:rsid w:val="006C7BE4"/>
    <w:rPr>
      <w:rFonts w:ascii="Georgia" w:hAnsi="Georgia"/>
      <w:b/>
      <w:bCs/>
      <w:color w:val="007C92"/>
    </w:rPr>
  </w:style>
  <w:style w:type="paragraph" w:customStyle="1" w:styleId="TitleGeorgia">
    <w:name w:val="Title_Georgia"/>
    <w:basedOn w:val="Normal"/>
    <w:link w:val="TitleGeorgiaChar"/>
    <w:rsid w:val="006C7BE4"/>
    <w:pPr>
      <w:spacing w:after="160" w:line="252" w:lineRule="auto"/>
    </w:pPr>
    <w:rPr>
      <w:rFonts w:ascii="Georgia" w:hAnsi="Georgia" w:cstheme="minorBidi"/>
      <w:b/>
      <w:bCs/>
      <w:color w:val="007C92"/>
    </w:rPr>
  </w:style>
  <w:style w:type="character" w:customStyle="1" w:styleId="MainTextCorbelChar">
    <w:name w:val="Main Text Corbel Char"/>
    <w:basedOn w:val="DefaultParagraphFont"/>
    <w:link w:val="MainTextCorbel"/>
    <w:locked/>
    <w:rsid w:val="006C7BE4"/>
    <w:rPr>
      <w:rFonts w:ascii="Corbel" w:hAnsi="Corbel"/>
      <w:color w:val="262626"/>
    </w:rPr>
  </w:style>
  <w:style w:type="paragraph" w:customStyle="1" w:styleId="MainTextCorbel">
    <w:name w:val="Main Text Corbel"/>
    <w:basedOn w:val="Normal"/>
    <w:link w:val="MainTextCorbelChar"/>
    <w:rsid w:val="006C7BE4"/>
    <w:pPr>
      <w:spacing w:after="160"/>
    </w:pPr>
    <w:rPr>
      <w:rFonts w:ascii="Corbel" w:hAnsi="Corbel" w:cstheme="minorBidi"/>
      <w:color w:val="262626"/>
    </w:rPr>
  </w:style>
  <w:style w:type="character" w:customStyle="1" w:styleId="Subtitle2Char">
    <w:name w:val="Subtitle 2 Char"/>
    <w:basedOn w:val="DefaultParagraphFont"/>
    <w:link w:val="Subtitle2"/>
    <w:locked/>
    <w:rsid w:val="006C7BE4"/>
    <w:rPr>
      <w:rFonts w:ascii="Georgia" w:hAnsi="Georgia"/>
      <w:i/>
      <w:iCs/>
      <w:color w:val="000000"/>
      <w:u w:val="single"/>
    </w:rPr>
  </w:style>
  <w:style w:type="paragraph" w:customStyle="1" w:styleId="Subtitle2">
    <w:name w:val="Subtitle 2"/>
    <w:basedOn w:val="Normal"/>
    <w:link w:val="Subtitle2Char"/>
    <w:rsid w:val="006C7BE4"/>
    <w:pPr>
      <w:spacing w:after="160" w:line="252" w:lineRule="auto"/>
    </w:pPr>
    <w:rPr>
      <w:rFonts w:ascii="Georgia" w:hAnsi="Georgia" w:cstheme="minorBidi"/>
      <w:i/>
      <w:iCs/>
      <w:color w:val="000000"/>
      <w:u w:val="single"/>
    </w:rPr>
  </w:style>
  <w:style w:type="character" w:styleId="SubtleEmphasis">
    <w:name w:val="Subtle Emphasis"/>
    <w:basedOn w:val="DefaultParagraphFont"/>
    <w:uiPriority w:val="19"/>
    <w:qFormat/>
    <w:rsid w:val="006C7BE4"/>
    <w:rPr>
      <w:i/>
      <w:iCs/>
      <w:color w:val="404040"/>
    </w:rPr>
  </w:style>
  <w:style w:type="table" w:styleId="TableGrid">
    <w:name w:val="Table Grid"/>
    <w:basedOn w:val="TableNormal"/>
    <w:uiPriority w:val="39"/>
    <w:rsid w:val="00295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lBullets">
    <w:name w:val="nlBullets"/>
    <w:basedOn w:val="MainTextCorbel"/>
    <w:qFormat/>
    <w:rsid w:val="00024FAD"/>
    <w:pPr>
      <w:numPr>
        <w:numId w:val="9"/>
      </w:numPr>
      <w:spacing w:after="120"/>
      <w:ind w:left="357" w:hanging="357"/>
    </w:pPr>
    <w:rPr>
      <w:color w:val="404040" w:themeColor="text1" w:themeTint="BF"/>
    </w:rPr>
  </w:style>
  <w:style w:type="paragraph" w:customStyle="1" w:styleId="nlSubtitle1">
    <w:name w:val="nlSubtitle1"/>
    <w:basedOn w:val="Subtitle2"/>
    <w:qFormat/>
    <w:rsid w:val="00565DBE"/>
    <w:pPr>
      <w:spacing w:after="0" w:line="240" w:lineRule="auto"/>
    </w:pPr>
    <w:rPr>
      <w:color w:val="404040" w:themeColor="text1" w:themeTint="BF"/>
    </w:rPr>
  </w:style>
  <w:style w:type="paragraph" w:customStyle="1" w:styleId="nlSubtitle1White">
    <w:name w:val="nlSubtitle1_White"/>
    <w:basedOn w:val="nlSubtitle1"/>
    <w:qFormat/>
    <w:rsid w:val="00312AAC"/>
    <w:rPr>
      <w:color w:val="FFFFFF" w:themeColor="background1"/>
    </w:rPr>
  </w:style>
  <w:style w:type="paragraph" w:styleId="IntenseQuote">
    <w:name w:val="Intense Quote"/>
    <w:basedOn w:val="Normal"/>
    <w:next w:val="Normal"/>
    <w:link w:val="IntenseQuoteChar"/>
    <w:uiPriority w:val="30"/>
    <w:qFormat/>
    <w:rsid w:val="009B74D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B74D5"/>
    <w:rPr>
      <w:rFonts w:ascii="Calibri" w:hAnsi="Calibri" w:cs="Times New Roman"/>
      <w:i/>
      <w:iCs/>
      <w:color w:val="5B9BD5" w:themeColor="accent1"/>
    </w:rPr>
  </w:style>
  <w:style w:type="character" w:styleId="FollowedHyperlink">
    <w:name w:val="FollowedHyperlink"/>
    <w:basedOn w:val="DefaultParagraphFont"/>
    <w:uiPriority w:val="99"/>
    <w:semiHidden/>
    <w:unhideWhenUsed/>
    <w:rsid w:val="00C402AE"/>
    <w:rPr>
      <w:color w:val="954F72" w:themeColor="followedHyperlink"/>
      <w:u w:val="single"/>
    </w:rPr>
  </w:style>
  <w:style w:type="character" w:customStyle="1" w:styleId="Heading1Char">
    <w:name w:val="Heading 1 Char"/>
    <w:basedOn w:val="DefaultParagraphFont"/>
    <w:link w:val="Heading1"/>
    <w:uiPriority w:val="9"/>
    <w:rsid w:val="00A522B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65847">
      <w:bodyDiv w:val="1"/>
      <w:marLeft w:val="0"/>
      <w:marRight w:val="0"/>
      <w:marTop w:val="0"/>
      <w:marBottom w:val="0"/>
      <w:divBdr>
        <w:top w:val="none" w:sz="0" w:space="0" w:color="auto"/>
        <w:left w:val="none" w:sz="0" w:space="0" w:color="auto"/>
        <w:bottom w:val="none" w:sz="0" w:space="0" w:color="auto"/>
        <w:right w:val="none" w:sz="0" w:space="0" w:color="auto"/>
      </w:divBdr>
    </w:div>
    <w:div w:id="796223362">
      <w:bodyDiv w:val="1"/>
      <w:marLeft w:val="0"/>
      <w:marRight w:val="0"/>
      <w:marTop w:val="0"/>
      <w:marBottom w:val="0"/>
      <w:divBdr>
        <w:top w:val="none" w:sz="0" w:space="0" w:color="auto"/>
        <w:left w:val="none" w:sz="0" w:space="0" w:color="auto"/>
        <w:bottom w:val="none" w:sz="0" w:space="0" w:color="auto"/>
        <w:right w:val="none" w:sz="0" w:space="0" w:color="auto"/>
      </w:divBdr>
    </w:div>
    <w:div w:id="873082166">
      <w:bodyDiv w:val="1"/>
      <w:marLeft w:val="0"/>
      <w:marRight w:val="0"/>
      <w:marTop w:val="0"/>
      <w:marBottom w:val="0"/>
      <w:divBdr>
        <w:top w:val="none" w:sz="0" w:space="0" w:color="auto"/>
        <w:left w:val="none" w:sz="0" w:space="0" w:color="auto"/>
        <w:bottom w:val="none" w:sz="0" w:space="0" w:color="auto"/>
        <w:right w:val="none" w:sz="0" w:space="0" w:color="auto"/>
      </w:divBdr>
    </w:div>
    <w:div w:id="1839883365">
      <w:bodyDiv w:val="1"/>
      <w:marLeft w:val="0"/>
      <w:marRight w:val="0"/>
      <w:marTop w:val="0"/>
      <w:marBottom w:val="0"/>
      <w:divBdr>
        <w:top w:val="none" w:sz="0" w:space="0" w:color="auto"/>
        <w:left w:val="none" w:sz="0" w:space="0" w:color="auto"/>
        <w:bottom w:val="none" w:sz="0" w:space="0" w:color="auto"/>
        <w:right w:val="none" w:sz="0" w:space="0" w:color="auto"/>
      </w:divBdr>
    </w:div>
    <w:div w:id="1947227177">
      <w:bodyDiv w:val="1"/>
      <w:marLeft w:val="0"/>
      <w:marRight w:val="0"/>
      <w:marTop w:val="0"/>
      <w:marBottom w:val="0"/>
      <w:divBdr>
        <w:top w:val="none" w:sz="0" w:space="0" w:color="auto"/>
        <w:left w:val="none" w:sz="0" w:space="0" w:color="auto"/>
        <w:bottom w:val="none" w:sz="0" w:space="0" w:color="auto"/>
        <w:right w:val="none" w:sz="0" w:space="0" w:color="auto"/>
      </w:divBdr>
    </w:div>
    <w:div w:id="1987392666">
      <w:bodyDiv w:val="1"/>
      <w:marLeft w:val="0"/>
      <w:marRight w:val="0"/>
      <w:marTop w:val="0"/>
      <w:marBottom w:val="0"/>
      <w:divBdr>
        <w:top w:val="none" w:sz="0" w:space="0" w:color="auto"/>
        <w:left w:val="none" w:sz="0" w:space="0" w:color="auto"/>
        <w:bottom w:val="none" w:sz="0" w:space="0" w:color="auto"/>
        <w:right w:val="none" w:sz="0" w:space="0" w:color="auto"/>
      </w:divBdr>
    </w:div>
    <w:div w:id="203144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g"/><Relationship Id="rId3" Type="http://schemas.openxmlformats.org/officeDocument/2006/relationships/settings" Target="settings.xml"/><Relationship Id="rId7" Type="http://schemas.openxmlformats.org/officeDocument/2006/relationships/hyperlink" Target="https://www.remedyarchive.soton.ac.uk/tickets/" TargetMode="External"/><Relationship Id="rId12" Type="http://schemas.openxmlformats.org/officeDocument/2006/relationships/image" Target="media/image7.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jpg"/><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1022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Marcon G.</dc:creator>
  <cp:keywords/>
  <dc:description/>
  <cp:lastModifiedBy>Marcon G.</cp:lastModifiedBy>
  <cp:revision>6</cp:revision>
  <dcterms:created xsi:type="dcterms:W3CDTF">2015-03-12T09:56:00Z</dcterms:created>
  <dcterms:modified xsi:type="dcterms:W3CDTF">2015-03-12T10:45:00Z</dcterms:modified>
</cp:coreProperties>
</file>