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9B" w:rsidRPr="003A73E8" w:rsidRDefault="003A73E8" w:rsidP="003A73E8">
      <w:pPr>
        <w:ind w:left="360"/>
        <w:jc w:val="right"/>
        <w:rPr>
          <w:rFonts w:ascii="Georgia" w:hAnsi="Georgia" w:cstheme="majorBidi"/>
          <w:b/>
          <w:sz w:val="22"/>
          <w:szCs w:val="22"/>
        </w:rPr>
      </w:pPr>
      <w:r>
        <w:rPr>
          <w:rFonts w:ascii="Verdana" w:hAnsi="Verdana"/>
          <w:noProof/>
          <w:color w:val="007275"/>
          <w:lang w:eastAsia="zh-CN"/>
        </w:rPr>
        <w:drawing>
          <wp:inline distT="0" distB="0" distL="0" distR="0" wp14:anchorId="2D490CD5" wp14:editId="667E0C50">
            <wp:extent cx="2314575" cy="819150"/>
            <wp:effectExtent l="0" t="0" r="0" b="0"/>
            <wp:docPr id="1" name="Picture 1" descr="University of Southampton">
              <a:hlinkClick xmlns:a="http://schemas.openxmlformats.org/drawingml/2006/main" r:id="rId9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of Southampt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442"/>
        <w:gridCol w:w="3827"/>
        <w:gridCol w:w="2946"/>
      </w:tblGrid>
      <w:tr w:rsidR="003A73E8" w:rsidTr="00D133F6">
        <w:trPr>
          <w:trHeight w:val="379"/>
        </w:trPr>
        <w:tc>
          <w:tcPr>
            <w:tcW w:w="9215" w:type="dxa"/>
            <w:gridSpan w:val="3"/>
          </w:tcPr>
          <w:p w:rsidR="003A73E8" w:rsidRPr="003A73E8" w:rsidRDefault="003A73E8" w:rsidP="003A73E8">
            <w:pPr>
              <w:ind w:left="360"/>
              <w:jc w:val="center"/>
              <w:rPr>
                <w:rFonts w:ascii="Georgia" w:hAnsi="Georgia" w:cstheme="majorBidi"/>
                <w:b/>
                <w:sz w:val="22"/>
                <w:szCs w:val="22"/>
              </w:rPr>
            </w:pPr>
            <w:r w:rsidRPr="003A73E8">
              <w:rPr>
                <w:rFonts w:ascii="Georgia" w:hAnsi="Georgia" w:cstheme="majorBidi"/>
                <w:b/>
                <w:sz w:val="24"/>
              </w:rPr>
              <w:t xml:space="preserve">Public </w:t>
            </w:r>
            <w:proofErr w:type="spellStart"/>
            <w:r w:rsidRPr="003A73E8">
              <w:rPr>
                <w:rFonts w:ascii="Georgia" w:hAnsi="Georgia" w:cstheme="majorBidi"/>
                <w:b/>
                <w:sz w:val="24"/>
              </w:rPr>
              <w:t>Policy@Southampton</w:t>
            </w:r>
            <w:proofErr w:type="spellEnd"/>
          </w:p>
          <w:p w:rsidR="003A73E8" w:rsidRPr="0062119B" w:rsidRDefault="003A73E8" w:rsidP="002746B4">
            <w:pPr>
              <w:jc w:val="center"/>
              <w:rPr>
                <w:rFonts w:ascii="Georgia" w:hAnsi="Georgia" w:cstheme="majorBidi"/>
                <w:b/>
                <w:sz w:val="22"/>
                <w:szCs w:val="22"/>
              </w:rPr>
            </w:pPr>
            <w:r w:rsidRPr="003A73E8">
              <w:rPr>
                <w:rFonts w:ascii="Georgia" w:hAnsi="Georgia" w:cstheme="majorBidi"/>
                <w:b/>
                <w:sz w:val="24"/>
              </w:rPr>
              <w:t xml:space="preserve">Policy Commissions Application Form </w:t>
            </w:r>
            <w:r w:rsidR="002746B4">
              <w:rPr>
                <w:rFonts w:ascii="Georgia" w:hAnsi="Georgia" w:cstheme="majorBidi"/>
                <w:b/>
                <w:sz w:val="24"/>
              </w:rPr>
              <w:t>April 2013</w:t>
            </w:r>
          </w:p>
        </w:tc>
      </w:tr>
      <w:tr w:rsidR="0062119B" w:rsidTr="00D133F6">
        <w:trPr>
          <w:trHeight w:val="379"/>
        </w:trPr>
        <w:tc>
          <w:tcPr>
            <w:tcW w:w="9215" w:type="dxa"/>
            <w:gridSpan w:val="3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b/>
                <w:sz w:val="22"/>
                <w:szCs w:val="22"/>
              </w:rPr>
              <w:t>Section A</w:t>
            </w:r>
          </w:p>
        </w:tc>
      </w:tr>
      <w:tr w:rsidR="0062119B" w:rsidTr="00D133F6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Principal Investigator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Faculty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Post Held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Co-Investigator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3A73E8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Faculty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Post Held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/>
                <w:sz w:val="22"/>
                <w:szCs w:val="22"/>
              </w:rPr>
            </w:pPr>
            <w:r w:rsidRPr="0062119B">
              <w:rPr>
                <w:rFonts w:ascii="Georgia" w:hAnsi="Georgia"/>
                <w:sz w:val="22"/>
                <w:szCs w:val="22"/>
              </w:rPr>
              <w:t>Co-Investigator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3A73E8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/>
                <w:sz w:val="22"/>
                <w:szCs w:val="22"/>
              </w:rPr>
            </w:pPr>
            <w:r w:rsidRPr="0062119B">
              <w:rPr>
                <w:rFonts w:ascii="Georgia" w:hAnsi="Georgia"/>
                <w:sz w:val="22"/>
                <w:szCs w:val="22"/>
              </w:rPr>
              <w:t>Faculty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3A73E8">
        <w:tc>
          <w:tcPr>
            <w:tcW w:w="2442" w:type="dxa"/>
          </w:tcPr>
          <w:p w:rsidR="0062119B" w:rsidRPr="0062119B" w:rsidRDefault="0062119B" w:rsidP="003A73E8">
            <w:pPr>
              <w:rPr>
                <w:rFonts w:ascii="Georgia" w:hAnsi="Georgia"/>
                <w:sz w:val="22"/>
                <w:szCs w:val="22"/>
              </w:rPr>
            </w:pPr>
            <w:r w:rsidRPr="0062119B">
              <w:rPr>
                <w:rFonts w:ascii="Georgia" w:hAnsi="Georgia"/>
                <w:sz w:val="22"/>
                <w:szCs w:val="22"/>
              </w:rPr>
              <w:t>Post Held</w:t>
            </w:r>
          </w:p>
        </w:tc>
        <w:tc>
          <w:tcPr>
            <w:tcW w:w="6773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9215" w:type="dxa"/>
            <w:gridSpan w:val="3"/>
          </w:tcPr>
          <w:p w:rsidR="0062119B" w:rsidRPr="0062119B" w:rsidRDefault="0062119B" w:rsidP="003A73E8">
            <w:pPr>
              <w:spacing w:after="0" w:line="240" w:lineRule="auto"/>
              <w:rPr>
                <w:rFonts w:ascii="Georgia" w:hAnsi="Georgia" w:cstheme="majorBidi"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(add more Co-Investigators if necessary)</w:t>
            </w:r>
          </w:p>
        </w:tc>
      </w:tr>
      <w:tr w:rsidR="0062119B" w:rsidTr="00D133F6">
        <w:tc>
          <w:tcPr>
            <w:tcW w:w="9215" w:type="dxa"/>
            <w:gridSpan w:val="3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b/>
                <w:sz w:val="22"/>
                <w:szCs w:val="22"/>
              </w:rPr>
              <w:t xml:space="preserve">Section </w:t>
            </w:r>
            <w:r>
              <w:rPr>
                <w:rFonts w:ascii="Georgia" w:hAnsi="Georgia" w:cstheme="majorBidi"/>
                <w:b/>
                <w:sz w:val="22"/>
                <w:szCs w:val="22"/>
              </w:rPr>
              <w:t>B</w:t>
            </w:r>
          </w:p>
        </w:tc>
      </w:tr>
      <w:tr w:rsidR="0062119B" w:rsidTr="00D133F6">
        <w:tc>
          <w:tcPr>
            <w:tcW w:w="9215" w:type="dxa"/>
            <w:gridSpan w:val="3"/>
          </w:tcPr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1. 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What is the specific issue, research problem or policy area your Policy Commission will examine? </w:t>
            </w:r>
            <w:r w:rsidR="00D133F6"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 w:rsidR="00D133F6"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3A73E8">
        <w:tc>
          <w:tcPr>
            <w:tcW w:w="9215" w:type="dxa"/>
            <w:gridSpan w:val="3"/>
          </w:tcPr>
          <w:p w:rsidR="0062119B" w:rsidRDefault="003A73E8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2.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Briefly describe your (or your research groups’) research track record associated with this specific issue, research problem or policy area.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3A73E8">
        <w:tc>
          <w:tcPr>
            <w:tcW w:w="9215" w:type="dxa"/>
            <w:gridSpan w:val="3"/>
          </w:tcPr>
          <w:p w:rsidR="0062119B" w:rsidRDefault="003A73E8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3.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Who will be your non-academic participants? Are you confident they will want to participate in your Policy Commission?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3A73E8">
        <w:tc>
          <w:tcPr>
            <w:tcW w:w="9215" w:type="dxa"/>
            <w:gridSpan w:val="3"/>
          </w:tcPr>
          <w:p w:rsidR="00D133F6" w:rsidRDefault="003A73E8" w:rsidP="002746B4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4.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What do you intend to do? (Include event plans and time scale, all Policy Commissions must b</w:t>
            </w:r>
            <w:r w:rsidR="005464D2">
              <w:rPr>
                <w:rFonts w:ascii="Georgia" w:hAnsi="Georgia" w:cstheme="majorBidi"/>
                <w:sz w:val="22"/>
                <w:szCs w:val="22"/>
              </w:rPr>
              <w:t>e completed and funding must be spent within 6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 xml:space="preserve"> months of receiving P</w:t>
            </w:r>
            <w:r w:rsidR="005464D2">
              <w:rPr>
                <w:rFonts w:ascii="Georgia" w:hAnsi="Georgia" w:cstheme="majorBidi"/>
                <w:sz w:val="22"/>
                <w:szCs w:val="22"/>
              </w:rPr>
              <w:t xml:space="preserve">ublic </w:t>
            </w:r>
            <w:proofErr w:type="spellStart"/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P</w:t>
            </w:r>
            <w:r w:rsidR="005464D2">
              <w:rPr>
                <w:rFonts w:ascii="Georgia" w:hAnsi="Georgia" w:cstheme="majorBidi"/>
                <w:sz w:val="22"/>
                <w:szCs w:val="22"/>
              </w:rPr>
              <w:t>olicy@Southampton</w:t>
            </w:r>
            <w:proofErr w:type="spellEnd"/>
            <w:r w:rsidR="005464D2">
              <w:rPr>
                <w:rFonts w:ascii="Georgia" w:hAnsi="Georgia" w:cstheme="majorBidi"/>
                <w:sz w:val="22"/>
                <w:szCs w:val="22"/>
              </w:rPr>
              <w:t xml:space="preserve"> funding. </w:t>
            </w:r>
            <w:r w:rsidR="00D133F6" w:rsidRPr="0001090D">
              <w:rPr>
                <w:rFonts w:ascii="Georgia" w:hAnsi="Georgia" w:cstheme="majorBidi"/>
                <w:sz w:val="22"/>
                <w:szCs w:val="22"/>
              </w:rPr>
              <w:t>(successful</w:t>
            </w:r>
            <w:r w:rsidR="002746B4">
              <w:rPr>
                <w:rFonts w:ascii="Georgia" w:hAnsi="Georgia" w:cstheme="majorBidi"/>
                <w:sz w:val="22"/>
                <w:szCs w:val="22"/>
              </w:rPr>
              <w:t xml:space="preserve"> applicants to be notified on 01.07.</w:t>
            </w:r>
            <w:r w:rsidR="00D133F6" w:rsidRPr="0001090D">
              <w:rPr>
                <w:rFonts w:ascii="Georgia" w:hAnsi="Georgia" w:cstheme="majorBidi"/>
                <w:sz w:val="22"/>
                <w:szCs w:val="22"/>
              </w:rPr>
              <w:t>13)</w:t>
            </w:r>
            <w:r w:rsidR="00D133F6" w:rsidRPr="0062119B"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</w:p>
          <w:p w:rsidR="0062119B" w:rsidRDefault="0062119B" w:rsidP="005464D2">
            <w:pPr>
              <w:rPr>
                <w:rFonts w:ascii="Georgia" w:hAnsi="Georgia" w:cstheme="majorBidi"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3A73E8">
        <w:tc>
          <w:tcPr>
            <w:tcW w:w="9215" w:type="dxa"/>
            <w:gridSpan w:val="3"/>
          </w:tcPr>
          <w:p w:rsidR="0062119B" w:rsidRDefault="003A73E8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lastRenderedPageBreak/>
              <w:t xml:space="preserve">5.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What impact artefacts (e.g. policy briefings, other reports) will your Po</w:t>
            </w:r>
            <w:r w:rsidR="00D133F6">
              <w:rPr>
                <w:rFonts w:ascii="Georgia" w:hAnsi="Georgia" w:cstheme="majorBidi"/>
                <w:sz w:val="22"/>
                <w:szCs w:val="22"/>
              </w:rPr>
              <w:t>licy Commission produce? What are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 xml:space="preserve"> your dissemination plan</w:t>
            </w:r>
            <w:r w:rsidR="00D133F6">
              <w:rPr>
                <w:rFonts w:ascii="Georgia" w:hAnsi="Georgia" w:cstheme="majorBidi"/>
                <w:sz w:val="22"/>
                <w:szCs w:val="22"/>
              </w:rPr>
              <w:t>s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?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9215" w:type="dxa"/>
            <w:gridSpan w:val="3"/>
          </w:tcPr>
          <w:p w:rsidR="0062119B" w:rsidRDefault="003A73E8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>
              <w:rPr>
                <w:rFonts w:ascii="Georgia" w:hAnsi="Georgia" w:cstheme="majorBidi"/>
                <w:sz w:val="22"/>
                <w:szCs w:val="22"/>
              </w:rPr>
              <w:t xml:space="preserve">6.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Provide a financial summary (include: venue hire, participant travel expenses, catering costs, costs for producing brochures, filming podcasts,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 xml:space="preserve"> etc.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>)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 xml:space="preserve"> </w:t>
            </w:r>
            <w:r w:rsidR="0062119B" w:rsidRPr="0062119B">
              <w:rPr>
                <w:rFonts w:ascii="Georgia" w:hAnsi="Georgia" w:cstheme="majorBidi"/>
                <w:sz w:val="22"/>
                <w:szCs w:val="22"/>
              </w:rPr>
              <w:t xml:space="preserve">(Max 500 </w:t>
            </w:r>
            <w:r w:rsidR="0062119B">
              <w:rPr>
                <w:rFonts w:ascii="Georgia" w:hAnsi="Georgia" w:cstheme="majorBidi"/>
                <w:sz w:val="22"/>
                <w:szCs w:val="22"/>
              </w:rPr>
              <w:t>words)</w:t>
            </w:r>
          </w:p>
          <w:p w:rsid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3A73E8" w:rsidRDefault="003A73E8" w:rsidP="003A73E8">
            <w:pPr>
              <w:rPr>
                <w:rFonts w:ascii="Georgia" w:hAnsi="Georgia" w:cstheme="majorBidi"/>
                <w:sz w:val="22"/>
                <w:szCs w:val="22"/>
              </w:rPr>
            </w:pPr>
          </w:p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</w:p>
        </w:tc>
      </w:tr>
      <w:tr w:rsidR="0062119B" w:rsidTr="00D133F6">
        <w:tc>
          <w:tcPr>
            <w:tcW w:w="9215" w:type="dxa"/>
            <w:gridSpan w:val="3"/>
          </w:tcPr>
          <w:p w:rsidR="0062119B" w:rsidRPr="0062119B" w:rsidRDefault="0062119B" w:rsidP="003A73E8">
            <w:pPr>
              <w:rPr>
                <w:rFonts w:ascii="Georgia" w:hAnsi="Georgia" w:cstheme="majorBidi"/>
                <w:b/>
                <w:bCs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b/>
                <w:bCs/>
                <w:sz w:val="22"/>
                <w:szCs w:val="22"/>
              </w:rPr>
              <w:t>Section C</w:t>
            </w:r>
          </w:p>
        </w:tc>
      </w:tr>
      <w:tr w:rsidR="0062119B" w:rsidTr="00D133F6">
        <w:tc>
          <w:tcPr>
            <w:tcW w:w="9215" w:type="dxa"/>
            <w:gridSpan w:val="3"/>
          </w:tcPr>
          <w:p w:rsidR="0062119B" w:rsidRP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Please add details of the Financial contribution requested from Public </w:t>
            </w:r>
            <w:proofErr w:type="spellStart"/>
            <w:r w:rsidRPr="0062119B">
              <w:rPr>
                <w:rFonts w:ascii="Georgia" w:hAnsi="Georgia" w:cstheme="majorBidi"/>
                <w:sz w:val="22"/>
                <w:szCs w:val="22"/>
              </w:rPr>
              <w:t>Policy@Southampton</w:t>
            </w:r>
            <w:proofErr w:type="spellEnd"/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 for the proposed activities: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0"/>
            </w:tblGrid>
            <w:tr w:rsidR="0062119B" w:rsidRPr="0062119B" w:rsidTr="0062119B"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119B" w:rsidRPr="0062119B" w:rsidRDefault="0062119B" w:rsidP="003A73E8">
                  <w:pPr>
                    <w:rPr>
                      <w:rFonts w:ascii="Georgia" w:hAnsi="Georgia" w:cstheme="majorBidi"/>
                      <w:sz w:val="22"/>
                      <w:szCs w:val="22"/>
                    </w:rPr>
                  </w:pPr>
                  <w:r w:rsidRPr="0062119B">
                    <w:rPr>
                      <w:rFonts w:ascii="Georgia" w:hAnsi="Georgia" w:cstheme="majorBidi"/>
                      <w:sz w:val="22"/>
                      <w:szCs w:val="22"/>
                    </w:rPr>
                    <w:t>£</w:t>
                  </w:r>
                </w:p>
              </w:tc>
            </w:tr>
          </w:tbl>
          <w:p w:rsidR="0062119B" w:rsidRPr="00A2388F" w:rsidRDefault="00A2388F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>
              <w:rPr>
                <w:rFonts w:ascii="Georgia" w:hAnsi="Georgia" w:cstheme="majorBidi"/>
                <w:bCs/>
                <w:sz w:val="22"/>
                <w:szCs w:val="22"/>
              </w:rPr>
              <w:t>(to be a minimum amount of £5,000 and maximum amount of £15,000)</w:t>
            </w:r>
          </w:p>
        </w:tc>
      </w:tr>
      <w:tr w:rsidR="003A73E8" w:rsidTr="00D133F6">
        <w:tc>
          <w:tcPr>
            <w:tcW w:w="9215" w:type="dxa"/>
            <w:gridSpan w:val="3"/>
          </w:tcPr>
          <w:p w:rsidR="003A73E8" w:rsidRPr="0062119B" w:rsidRDefault="003A73E8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b/>
                <w:sz w:val="22"/>
                <w:szCs w:val="22"/>
              </w:rPr>
              <w:t>Section D (optional)</w:t>
            </w:r>
          </w:p>
        </w:tc>
      </w:tr>
      <w:tr w:rsidR="0062119B" w:rsidTr="00D133F6">
        <w:tc>
          <w:tcPr>
            <w:tcW w:w="9215" w:type="dxa"/>
            <w:gridSpan w:val="3"/>
          </w:tcPr>
          <w:p w:rsidR="0062119B" w:rsidRDefault="0062119B" w:rsidP="003A73E8">
            <w:pPr>
              <w:rPr>
                <w:rFonts w:ascii="Georgia" w:hAnsi="Georgia" w:cstheme="majorBidi"/>
                <w:b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>Financial contributions from an existing research grant, USRG, Academic Unit, Institute or Research Centre (or other source)</w:t>
            </w:r>
            <w:r w:rsidR="003A73E8">
              <w:rPr>
                <w:rFonts w:ascii="Georgia" w:hAnsi="Georgia" w:cstheme="majorBidi"/>
                <w:sz w:val="22"/>
                <w:szCs w:val="22"/>
              </w:rPr>
              <w:t>?</w:t>
            </w:r>
          </w:p>
        </w:tc>
      </w:tr>
      <w:tr w:rsidR="0062119B" w:rsidTr="00D133F6">
        <w:tc>
          <w:tcPr>
            <w:tcW w:w="6269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>
              <w:rPr>
                <w:rFonts w:ascii="Georgia" w:hAnsi="Georgia" w:cstheme="majorBidi"/>
                <w:bCs/>
                <w:sz w:val="22"/>
                <w:szCs w:val="22"/>
              </w:rPr>
              <w:t>Source:</w:t>
            </w:r>
          </w:p>
          <w:p w:rsidR="0062119B" w:rsidRPr="0062119B" w:rsidRDefault="0062119B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>
              <w:rPr>
                <w:rFonts w:ascii="Georgia" w:hAnsi="Georgia" w:cstheme="majorBidi"/>
                <w:bCs/>
                <w:sz w:val="22"/>
                <w:szCs w:val="22"/>
              </w:rPr>
              <w:t>£</w:t>
            </w:r>
          </w:p>
        </w:tc>
      </w:tr>
      <w:tr w:rsidR="0062119B" w:rsidTr="00D133F6">
        <w:tc>
          <w:tcPr>
            <w:tcW w:w="9215" w:type="dxa"/>
            <w:gridSpan w:val="3"/>
          </w:tcPr>
          <w:p w:rsidR="0062119B" w:rsidRPr="0062119B" w:rsidRDefault="0062119B" w:rsidP="003A73E8">
            <w:pPr>
              <w:rPr>
                <w:rFonts w:ascii="Georgia" w:hAnsi="Georgia" w:cstheme="majorBidi"/>
                <w:sz w:val="22"/>
                <w:szCs w:val="22"/>
              </w:rPr>
            </w:pPr>
            <w:r w:rsidRPr="003A73E8">
              <w:rPr>
                <w:rFonts w:ascii="Georgia" w:hAnsi="Georgia" w:cstheme="majorBidi"/>
                <w:b/>
                <w:bCs/>
                <w:sz w:val="22"/>
                <w:szCs w:val="22"/>
                <w:u w:val="single"/>
              </w:rPr>
              <w:t>For section D only</w:t>
            </w: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 – I (Head of Academic Unit, PI, Director of Research Centre, Institute, USRG, representative of external organization) have agreed to contribute the amount above. </w:t>
            </w:r>
          </w:p>
        </w:tc>
      </w:tr>
      <w:tr w:rsidR="0062119B" w:rsidTr="00D133F6">
        <w:tc>
          <w:tcPr>
            <w:tcW w:w="6269" w:type="dxa"/>
            <w:gridSpan w:val="2"/>
          </w:tcPr>
          <w:p w:rsidR="0062119B" w:rsidRDefault="0062119B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>
              <w:rPr>
                <w:rFonts w:ascii="Georgia" w:hAnsi="Georgia" w:cstheme="majorBidi"/>
                <w:bCs/>
                <w:sz w:val="22"/>
                <w:szCs w:val="22"/>
              </w:rPr>
              <w:t>Signature:</w:t>
            </w:r>
          </w:p>
          <w:p w:rsidR="0062119B" w:rsidRPr="0062119B" w:rsidRDefault="0062119B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:rsidR="0062119B" w:rsidRPr="0062119B" w:rsidRDefault="0062119B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>
              <w:rPr>
                <w:rFonts w:ascii="Georgia" w:hAnsi="Georgia" w:cstheme="majorBidi"/>
                <w:bCs/>
                <w:sz w:val="22"/>
                <w:szCs w:val="22"/>
              </w:rPr>
              <w:t>Date:</w:t>
            </w:r>
          </w:p>
        </w:tc>
      </w:tr>
      <w:tr w:rsidR="0062119B" w:rsidTr="00D133F6">
        <w:tc>
          <w:tcPr>
            <w:tcW w:w="6269" w:type="dxa"/>
            <w:gridSpan w:val="2"/>
          </w:tcPr>
          <w:p w:rsidR="0062119B" w:rsidRDefault="003A73E8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>
              <w:rPr>
                <w:rFonts w:ascii="Georgia" w:hAnsi="Georgia" w:cstheme="majorBidi"/>
                <w:bCs/>
                <w:sz w:val="22"/>
                <w:szCs w:val="22"/>
              </w:rPr>
              <w:t>Principal Investigator’s signature:</w:t>
            </w:r>
          </w:p>
          <w:p w:rsidR="003A73E8" w:rsidRPr="003A73E8" w:rsidRDefault="003A73E8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</w:p>
        </w:tc>
        <w:tc>
          <w:tcPr>
            <w:tcW w:w="2946" w:type="dxa"/>
          </w:tcPr>
          <w:p w:rsidR="0062119B" w:rsidRPr="003A73E8" w:rsidRDefault="003A73E8" w:rsidP="003A73E8">
            <w:pPr>
              <w:rPr>
                <w:rFonts w:ascii="Georgia" w:hAnsi="Georgia" w:cstheme="majorBidi"/>
                <w:bCs/>
                <w:sz w:val="22"/>
                <w:szCs w:val="22"/>
              </w:rPr>
            </w:pPr>
            <w:r>
              <w:rPr>
                <w:rFonts w:ascii="Georgia" w:hAnsi="Georgia" w:cstheme="majorBidi"/>
                <w:bCs/>
                <w:sz w:val="22"/>
                <w:szCs w:val="22"/>
              </w:rPr>
              <w:t>Date:</w:t>
            </w:r>
          </w:p>
        </w:tc>
      </w:tr>
      <w:tr w:rsidR="003A73E8" w:rsidTr="00D133F6">
        <w:tc>
          <w:tcPr>
            <w:tcW w:w="9215" w:type="dxa"/>
            <w:gridSpan w:val="3"/>
          </w:tcPr>
          <w:p w:rsidR="003A73E8" w:rsidRDefault="003A73E8" w:rsidP="002746B4">
            <w:pPr>
              <w:jc w:val="center"/>
              <w:rPr>
                <w:rFonts w:ascii="Georgia" w:hAnsi="Georgia" w:cstheme="majorBidi"/>
                <w:b/>
                <w:bCs/>
                <w:sz w:val="28"/>
                <w:szCs w:val="28"/>
              </w:rPr>
            </w:pPr>
            <w:r w:rsidRPr="0062119B">
              <w:rPr>
                <w:rFonts w:ascii="Georgia" w:hAnsi="Georgia" w:cstheme="majorBidi"/>
                <w:b/>
                <w:bCs/>
                <w:sz w:val="28"/>
                <w:szCs w:val="28"/>
              </w:rPr>
              <w:t>D</w:t>
            </w:r>
            <w:r w:rsidR="00323CEC">
              <w:rPr>
                <w:rFonts w:ascii="Georgia" w:hAnsi="Georgia" w:cstheme="majorBidi"/>
                <w:b/>
                <w:bCs/>
                <w:sz w:val="28"/>
                <w:szCs w:val="28"/>
              </w:rPr>
              <w:t>EADLINE</w:t>
            </w:r>
            <w:r w:rsidR="002746B4">
              <w:rPr>
                <w:rFonts w:ascii="Georgia" w:hAnsi="Georgia" w:cstheme="majorBidi"/>
                <w:b/>
                <w:bCs/>
                <w:sz w:val="28"/>
                <w:szCs w:val="28"/>
              </w:rPr>
              <w:t>: 5.00pm Monday 24</w:t>
            </w:r>
            <w:r w:rsidR="002746B4" w:rsidRPr="002746B4">
              <w:rPr>
                <w:rFonts w:ascii="Georgia" w:hAnsi="Georgia" w:cstheme="majorBidi"/>
                <w:b/>
                <w:bCs/>
                <w:sz w:val="28"/>
                <w:szCs w:val="28"/>
                <w:vertAlign w:val="superscript"/>
              </w:rPr>
              <w:t>th</w:t>
            </w:r>
            <w:r w:rsidR="002746B4">
              <w:rPr>
                <w:rFonts w:ascii="Georgia" w:hAnsi="Georgia" w:cstheme="majorBidi"/>
                <w:b/>
                <w:bCs/>
                <w:sz w:val="28"/>
                <w:szCs w:val="28"/>
              </w:rPr>
              <w:t xml:space="preserve"> June</w:t>
            </w:r>
            <w:r w:rsidR="00D133F6">
              <w:rPr>
                <w:rFonts w:ascii="Georgia" w:hAnsi="Georgia" w:cstheme="majorBidi"/>
                <w:b/>
                <w:bCs/>
                <w:sz w:val="28"/>
                <w:szCs w:val="28"/>
              </w:rPr>
              <w:t xml:space="preserve"> 2013</w:t>
            </w:r>
          </w:p>
          <w:p w:rsidR="002746B4" w:rsidRPr="00323CEC" w:rsidRDefault="005464D2" w:rsidP="002746B4">
            <w:pPr>
              <w:spacing w:after="0"/>
              <w:jc w:val="center"/>
              <w:rPr>
                <w:rFonts w:ascii="Georgia" w:hAnsi="Georgia" w:cstheme="majorBidi"/>
                <w:sz w:val="22"/>
                <w:szCs w:val="22"/>
              </w:rPr>
            </w:pPr>
            <w:r w:rsidRPr="0062119B">
              <w:rPr>
                <w:rFonts w:ascii="Georgia" w:hAnsi="Georgia" w:cstheme="majorBidi"/>
                <w:sz w:val="22"/>
                <w:szCs w:val="22"/>
              </w:rPr>
              <w:t xml:space="preserve">successful applicants to be notified on </w:t>
            </w:r>
            <w:r w:rsidR="00323CEC">
              <w:rPr>
                <w:rFonts w:ascii="Georgia" w:hAnsi="Georgia" w:cstheme="majorBidi"/>
                <w:sz w:val="22"/>
                <w:szCs w:val="22"/>
              </w:rPr>
              <w:t xml:space="preserve">Monday </w:t>
            </w:r>
            <w:r w:rsidR="002746B4">
              <w:rPr>
                <w:rFonts w:ascii="Georgia" w:hAnsi="Georgia" w:cstheme="majorBidi"/>
                <w:sz w:val="22"/>
                <w:szCs w:val="22"/>
              </w:rPr>
              <w:t>1</w:t>
            </w:r>
            <w:r w:rsidR="002746B4" w:rsidRPr="002746B4">
              <w:rPr>
                <w:rFonts w:ascii="Georgia" w:hAnsi="Georgia" w:cstheme="majorBidi"/>
                <w:sz w:val="22"/>
                <w:szCs w:val="22"/>
                <w:vertAlign w:val="superscript"/>
              </w:rPr>
              <w:t>st</w:t>
            </w:r>
            <w:r w:rsidR="002746B4">
              <w:rPr>
                <w:rFonts w:ascii="Georgia" w:hAnsi="Georgia" w:cstheme="majorBidi"/>
                <w:sz w:val="22"/>
                <w:szCs w:val="22"/>
              </w:rPr>
              <w:t xml:space="preserve"> July 2013</w:t>
            </w:r>
            <w:bookmarkStart w:id="0" w:name="_GoBack"/>
            <w:bookmarkEnd w:id="0"/>
          </w:p>
          <w:p w:rsidR="005464D2" w:rsidRPr="00323CEC" w:rsidRDefault="005464D2" w:rsidP="00323CEC">
            <w:pPr>
              <w:spacing w:after="0"/>
              <w:jc w:val="center"/>
              <w:rPr>
                <w:rFonts w:ascii="Georgia" w:hAnsi="Georgia" w:cstheme="majorBidi"/>
                <w:sz w:val="22"/>
                <w:szCs w:val="22"/>
              </w:rPr>
            </w:pPr>
          </w:p>
        </w:tc>
      </w:tr>
    </w:tbl>
    <w:p w:rsidR="003A73E8" w:rsidRPr="005464D2" w:rsidRDefault="003A73E8" w:rsidP="003F2EF3">
      <w:pPr>
        <w:rPr>
          <w:rFonts w:ascii="Georgia" w:hAnsi="Georgia" w:cstheme="majorBidi"/>
          <w:sz w:val="22"/>
          <w:szCs w:val="22"/>
        </w:rPr>
      </w:pPr>
    </w:p>
    <w:p w:rsidR="00335B49" w:rsidRPr="0062119B" w:rsidRDefault="008A0CE0" w:rsidP="003A73E8">
      <w:pPr>
        <w:ind w:left="-284"/>
        <w:rPr>
          <w:rFonts w:ascii="Georgia" w:hAnsi="Georgia" w:cstheme="majorBidi"/>
          <w:sz w:val="22"/>
          <w:szCs w:val="22"/>
        </w:rPr>
      </w:pPr>
      <w:r w:rsidRPr="0062119B">
        <w:rPr>
          <w:rFonts w:ascii="Georgia" w:hAnsi="Georgia" w:cstheme="majorBidi"/>
          <w:sz w:val="22"/>
          <w:szCs w:val="22"/>
        </w:rPr>
        <w:t>Please</w:t>
      </w:r>
      <w:r w:rsidR="00A95C75" w:rsidRPr="0062119B">
        <w:rPr>
          <w:rFonts w:ascii="Georgia" w:hAnsi="Georgia" w:cstheme="majorBidi"/>
          <w:sz w:val="22"/>
          <w:szCs w:val="22"/>
        </w:rPr>
        <w:t xml:space="preserve"> submit applications by email attachment</w:t>
      </w:r>
      <w:r w:rsidRPr="0062119B">
        <w:rPr>
          <w:rFonts w:ascii="Georgia" w:hAnsi="Georgia" w:cstheme="majorBidi"/>
          <w:sz w:val="22"/>
          <w:szCs w:val="22"/>
        </w:rPr>
        <w:t xml:space="preserve"> </w:t>
      </w:r>
      <w:r w:rsidR="00A95C75" w:rsidRPr="0062119B">
        <w:rPr>
          <w:rFonts w:ascii="Georgia" w:hAnsi="Georgia" w:cstheme="majorBidi"/>
          <w:sz w:val="22"/>
          <w:szCs w:val="22"/>
        </w:rPr>
        <w:t xml:space="preserve">(including electronic signatures) </w:t>
      </w:r>
      <w:r w:rsidRPr="0062119B">
        <w:rPr>
          <w:rFonts w:ascii="Georgia" w:hAnsi="Georgia" w:cstheme="majorBidi"/>
          <w:sz w:val="22"/>
          <w:szCs w:val="22"/>
        </w:rPr>
        <w:t>to:</w:t>
      </w:r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Lisa Then</w:t>
      </w:r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Public Policy@ Southampton Co-ordinator</w:t>
      </w:r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Room</w:t>
      </w:r>
      <w:r w:rsidR="005464D2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 xml:space="preserve"> </w:t>
      </w: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1025</w:t>
      </w:r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Faculty of Social &amp; Human Sciences</w:t>
      </w:r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Building 32</w:t>
      </w:r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University of Southampton</w:t>
      </w:r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proofErr w:type="spellStart"/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Highfield</w:t>
      </w:r>
      <w:proofErr w:type="spellEnd"/>
    </w:p>
    <w:p w:rsidR="008A0CE0" w:rsidRPr="0062119B" w:rsidRDefault="008A0CE0" w:rsidP="003A73E8">
      <w:pPr>
        <w:shd w:val="clear" w:color="auto" w:fill="FFFFFF"/>
        <w:spacing w:after="0"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eastAsia="zh-CN"/>
        </w:rPr>
        <w:t>Southampton SO17 1BJ</w:t>
      </w:r>
    </w:p>
    <w:p w:rsidR="008A0CE0" w:rsidRPr="0062119B" w:rsidRDefault="008A0CE0" w:rsidP="003A73E8">
      <w:pPr>
        <w:shd w:val="clear" w:color="auto" w:fill="FFFFFF"/>
        <w:spacing w:line="240" w:lineRule="auto"/>
        <w:ind w:left="-284"/>
        <w:rPr>
          <w:rFonts w:ascii="Georgia" w:hAnsi="Georgia" w:cstheme="majorBidi"/>
          <w:sz w:val="22"/>
          <w:szCs w:val="22"/>
          <w:shd w:val="clear" w:color="auto" w:fill="FFFFFF"/>
          <w:lang w:val="fr-FR" w:eastAsia="zh-CN"/>
        </w:rPr>
      </w:pPr>
      <w:r w:rsidRPr="0062119B">
        <w:rPr>
          <w:rFonts w:ascii="Georgia" w:hAnsi="Georgia" w:cstheme="majorBidi"/>
          <w:sz w:val="22"/>
          <w:szCs w:val="22"/>
          <w:shd w:val="clear" w:color="auto" w:fill="FFFFFF"/>
          <w:lang w:val="fr-FR" w:eastAsia="zh-CN"/>
        </w:rPr>
        <w:t>Tel: +44 (0)23 8059 5466</w:t>
      </w:r>
    </w:p>
    <w:p w:rsidR="008A0CE0" w:rsidRPr="0062119B" w:rsidRDefault="008A0CE0" w:rsidP="003A73E8">
      <w:pPr>
        <w:shd w:val="clear" w:color="auto" w:fill="FFFFFF"/>
        <w:spacing w:line="240" w:lineRule="auto"/>
        <w:ind w:left="-284"/>
        <w:rPr>
          <w:rFonts w:ascii="Georgia" w:hAnsi="Georgia" w:cstheme="majorBidi"/>
          <w:sz w:val="22"/>
          <w:szCs w:val="22"/>
          <w:lang w:val="fr-FR" w:eastAsia="zh-CN"/>
        </w:rPr>
      </w:pPr>
      <w:r w:rsidRPr="0062119B">
        <w:rPr>
          <w:rFonts w:ascii="Georgia" w:hAnsi="Georgia" w:cstheme="majorBidi"/>
          <w:sz w:val="22"/>
          <w:szCs w:val="22"/>
          <w:lang w:val="fr-FR"/>
        </w:rPr>
        <w:t xml:space="preserve">Email: </w:t>
      </w:r>
      <w:r w:rsidR="005464D2">
        <w:rPr>
          <w:rFonts w:ascii="Georgia" w:hAnsi="Georgia" w:cstheme="majorBidi"/>
          <w:sz w:val="22"/>
          <w:szCs w:val="22"/>
          <w:lang w:val="fr-FR" w:eastAsia="zh-CN"/>
        </w:rPr>
        <w:t>lisa.t</w:t>
      </w:r>
      <w:r w:rsidRPr="0062119B">
        <w:rPr>
          <w:rFonts w:ascii="Georgia" w:hAnsi="Georgia" w:cstheme="majorBidi"/>
          <w:sz w:val="22"/>
          <w:szCs w:val="22"/>
          <w:lang w:val="fr-FR" w:eastAsia="zh-CN"/>
        </w:rPr>
        <w:t>hen@soton.ac.uk</w:t>
      </w:r>
    </w:p>
    <w:p w:rsidR="008A0CE0" w:rsidRPr="0062119B" w:rsidRDefault="008A0CE0" w:rsidP="003F2EF3">
      <w:pPr>
        <w:rPr>
          <w:rFonts w:ascii="Georgia" w:hAnsi="Georgia"/>
          <w:lang w:val="fr-FR"/>
        </w:rPr>
      </w:pPr>
    </w:p>
    <w:sectPr w:rsidR="008A0CE0" w:rsidRPr="0062119B" w:rsidSect="003A73E8">
      <w:pgSz w:w="11906" w:h="16838"/>
      <w:pgMar w:top="993" w:right="1274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9B" w:rsidRDefault="0062119B" w:rsidP="005404EE">
      <w:pPr>
        <w:spacing w:after="0" w:line="240" w:lineRule="auto"/>
      </w:pPr>
      <w:r>
        <w:separator/>
      </w:r>
    </w:p>
  </w:endnote>
  <w:endnote w:type="continuationSeparator" w:id="0">
    <w:p w:rsidR="0062119B" w:rsidRDefault="0062119B" w:rsidP="0054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9B" w:rsidRDefault="0062119B" w:rsidP="005404EE">
      <w:pPr>
        <w:spacing w:after="0" w:line="240" w:lineRule="auto"/>
      </w:pPr>
      <w:r>
        <w:separator/>
      </w:r>
    </w:p>
  </w:footnote>
  <w:footnote w:type="continuationSeparator" w:id="0">
    <w:p w:rsidR="0062119B" w:rsidRDefault="0062119B" w:rsidP="0054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97A91"/>
    <w:multiLevelType w:val="hybridMultilevel"/>
    <w:tmpl w:val="3E2EB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86565"/>
    <w:multiLevelType w:val="hybridMultilevel"/>
    <w:tmpl w:val="52FCE89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040B6A"/>
    <w:multiLevelType w:val="hybridMultilevel"/>
    <w:tmpl w:val="3A9609C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20DBF"/>
    <w:multiLevelType w:val="hybridMultilevel"/>
    <w:tmpl w:val="75A6EC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5C5974"/>
    <w:multiLevelType w:val="hybridMultilevel"/>
    <w:tmpl w:val="E2FC9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1E48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Lucida Sans" w:eastAsia="Times New Roman" w:hAnsi="Lucida Sans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EF3"/>
    <w:rsid w:val="002746B4"/>
    <w:rsid w:val="00323CEC"/>
    <w:rsid w:val="00335B49"/>
    <w:rsid w:val="003A5792"/>
    <w:rsid w:val="003A73E8"/>
    <w:rsid w:val="003F2EF3"/>
    <w:rsid w:val="00410D94"/>
    <w:rsid w:val="004861A5"/>
    <w:rsid w:val="00487425"/>
    <w:rsid w:val="00534FDB"/>
    <w:rsid w:val="005404EE"/>
    <w:rsid w:val="005464D2"/>
    <w:rsid w:val="0062119B"/>
    <w:rsid w:val="007504EF"/>
    <w:rsid w:val="00855804"/>
    <w:rsid w:val="008A0CE0"/>
    <w:rsid w:val="00A2388F"/>
    <w:rsid w:val="00A95C75"/>
    <w:rsid w:val="00B6564A"/>
    <w:rsid w:val="00D133F6"/>
    <w:rsid w:val="00F6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EF3"/>
    <w:pPr>
      <w:spacing w:after="90" w:line="288" w:lineRule="auto"/>
    </w:pPr>
    <w:rPr>
      <w:rFonts w:ascii="Lucida Sans" w:eastAsia="Times New Roman" w:hAnsi="Lucida Sans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F3"/>
    <w:pPr>
      <w:ind w:left="720"/>
    </w:pPr>
  </w:style>
  <w:style w:type="table" w:styleId="TableGrid">
    <w:name w:val="Table Grid"/>
    <w:basedOn w:val="TableNormal"/>
    <w:rsid w:val="003F2E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4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04EE"/>
    <w:rPr>
      <w:rFonts w:ascii="Lucida Sans" w:eastAsia="Times New Roman" w:hAnsi="Lucida Sans"/>
      <w:sz w:val="18"/>
      <w:szCs w:val="24"/>
      <w:lang w:eastAsia="en-GB"/>
    </w:rPr>
  </w:style>
  <w:style w:type="paragraph" w:styleId="Footer">
    <w:name w:val="footer"/>
    <w:basedOn w:val="Normal"/>
    <w:link w:val="FooterChar"/>
    <w:rsid w:val="0054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04EE"/>
    <w:rPr>
      <w:rFonts w:ascii="Lucida Sans" w:eastAsia="Times New Roman" w:hAnsi="Lucida Sans"/>
      <w:sz w:val="18"/>
      <w:szCs w:val="24"/>
      <w:lang w:eastAsia="en-GB"/>
    </w:rPr>
  </w:style>
  <w:style w:type="paragraph" w:styleId="BalloonText">
    <w:name w:val="Balloon Text"/>
    <w:basedOn w:val="Normal"/>
    <w:link w:val="BalloonTextChar"/>
    <w:rsid w:val="003A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3E8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EF3"/>
    <w:pPr>
      <w:spacing w:after="90" w:line="288" w:lineRule="auto"/>
    </w:pPr>
    <w:rPr>
      <w:rFonts w:ascii="Lucida Sans" w:eastAsia="Times New Roman" w:hAnsi="Lucida Sans"/>
      <w:sz w:val="18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EF3"/>
    <w:pPr>
      <w:ind w:left="720"/>
    </w:pPr>
  </w:style>
  <w:style w:type="table" w:styleId="TableGrid">
    <w:name w:val="Table Grid"/>
    <w:basedOn w:val="TableNormal"/>
    <w:rsid w:val="003F2E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4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404EE"/>
    <w:rPr>
      <w:rFonts w:ascii="Lucida Sans" w:eastAsia="Times New Roman" w:hAnsi="Lucida Sans"/>
      <w:sz w:val="18"/>
      <w:szCs w:val="24"/>
      <w:lang w:eastAsia="en-GB"/>
    </w:rPr>
  </w:style>
  <w:style w:type="paragraph" w:styleId="Footer">
    <w:name w:val="footer"/>
    <w:basedOn w:val="Normal"/>
    <w:link w:val="FooterChar"/>
    <w:rsid w:val="005404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04EE"/>
    <w:rPr>
      <w:rFonts w:ascii="Lucida Sans" w:eastAsia="Times New Roman" w:hAnsi="Lucida Sans"/>
      <w:sz w:val="18"/>
      <w:szCs w:val="24"/>
      <w:lang w:eastAsia="en-GB"/>
    </w:rPr>
  </w:style>
  <w:style w:type="paragraph" w:styleId="BalloonText">
    <w:name w:val="Balloon Text"/>
    <w:basedOn w:val="Normal"/>
    <w:link w:val="BalloonTextChar"/>
    <w:rsid w:val="003A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3E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4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6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86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656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249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617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30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48408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4373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531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561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7173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7070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1143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9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95902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67164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332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92112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65085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385339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53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00751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soton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62BED-668A-4DDF-A59A-E43B40BC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McGhee D.P.</dc:creator>
  <cp:lastModifiedBy>Then L.C.</cp:lastModifiedBy>
  <cp:revision>2</cp:revision>
  <dcterms:created xsi:type="dcterms:W3CDTF">2013-04-18T08:34:00Z</dcterms:created>
  <dcterms:modified xsi:type="dcterms:W3CDTF">2013-04-18T08:34:00Z</dcterms:modified>
</cp:coreProperties>
</file>