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A6" w:rsidRPr="009B16A6" w:rsidRDefault="009B16A6" w:rsidP="009B16A6">
      <w:pPr>
        <w:jc w:val="right"/>
        <w:rPr>
          <w:rFonts w:ascii="Georgia" w:hAnsi="Georgia"/>
          <w:b/>
          <w:bCs/>
          <w:color w:val="244061" w:themeColor="accent1" w:themeShade="80"/>
          <w:sz w:val="24"/>
          <w:szCs w:val="24"/>
          <w:u w:val="single"/>
        </w:rPr>
      </w:pPr>
      <w:r w:rsidRPr="009B16A6">
        <w:rPr>
          <w:noProof/>
          <w:color w:val="244061" w:themeColor="accent1" w:themeShade="80"/>
        </w:rPr>
        <w:drawing>
          <wp:inline distT="0" distB="0" distL="0" distR="0" wp14:anchorId="58AF8123" wp14:editId="5FFA1279">
            <wp:extent cx="1981200" cy="438150"/>
            <wp:effectExtent l="0" t="0" r="0" b="0"/>
            <wp:docPr id="1" name="Picture 1" descr="humanitie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ities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A6" w:rsidRPr="009B16A6" w:rsidRDefault="009B16A6" w:rsidP="00743414">
      <w:pPr>
        <w:jc w:val="both"/>
        <w:rPr>
          <w:rFonts w:ascii="Georgia" w:hAnsi="Georgia"/>
          <w:b/>
          <w:bCs/>
          <w:color w:val="244061" w:themeColor="accent1" w:themeShade="80"/>
          <w:sz w:val="24"/>
          <w:szCs w:val="24"/>
          <w:u w:val="single"/>
        </w:rPr>
      </w:pPr>
    </w:p>
    <w:p w:rsidR="00A96134" w:rsidRPr="009B16A6" w:rsidRDefault="003D2D76" w:rsidP="00743414">
      <w:pPr>
        <w:jc w:val="both"/>
        <w:rPr>
          <w:rFonts w:ascii="Georgia" w:hAnsi="Georgia"/>
          <w:b/>
          <w:bCs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b/>
          <w:bCs/>
          <w:color w:val="244061" w:themeColor="accent1" w:themeShade="80"/>
          <w:sz w:val="24"/>
          <w:szCs w:val="24"/>
          <w:u w:val="single"/>
        </w:rPr>
        <w:t>Institute for Language and Culture</w:t>
      </w:r>
      <w:r w:rsidR="00097A6C" w:rsidRPr="009B16A6">
        <w:rPr>
          <w:rFonts w:ascii="Georgia" w:hAnsi="Georgia"/>
          <w:b/>
          <w:bCs/>
          <w:color w:val="244061" w:themeColor="accent1" w:themeShade="80"/>
          <w:sz w:val="24"/>
          <w:szCs w:val="24"/>
          <w:u w:val="single"/>
        </w:rPr>
        <w:t xml:space="preserve"> (</w:t>
      </w:r>
      <w:hyperlink r:id="rId7" w:history="1">
        <w:r w:rsidR="008113A8" w:rsidRPr="009B16A6">
          <w:rPr>
            <w:rStyle w:val="Hyperlink"/>
            <w:rFonts w:ascii="Georgia" w:hAnsi="Georgia"/>
            <w:b/>
            <w:bCs/>
            <w:color w:val="244061" w:themeColor="accent1" w:themeShade="80"/>
            <w:sz w:val="24"/>
            <w:szCs w:val="24"/>
          </w:rPr>
          <w:t>http://blog.soton.ac.uk/ilc/</w:t>
        </w:r>
      </w:hyperlink>
      <w:r w:rsidR="00743414" w:rsidRPr="009B16A6">
        <w:rPr>
          <w:rStyle w:val="Hyperlink"/>
          <w:rFonts w:ascii="Georgia" w:hAnsi="Georgia"/>
          <w:b/>
          <w:bCs/>
          <w:color w:val="244061" w:themeColor="accent1" w:themeShade="80"/>
          <w:sz w:val="24"/>
          <w:szCs w:val="24"/>
        </w:rPr>
        <w:t>)</w:t>
      </w:r>
    </w:p>
    <w:p w:rsidR="00743414" w:rsidRPr="009B16A6" w:rsidRDefault="00743414" w:rsidP="00743414">
      <w:pPr>
        <w:jc w:val="both"/>
        <w:rPr>
          <w:rFonts w:ascii="Georgia" w:hAnsi="Georgia"/>
          <w:b/>
          <w:bCs/>
          <w:i/>
          <w:iCs/>
          <w:color w:val="244061" w:themeColor="accent1" w:themeShade="80"/>
          <w:sz w:val="24"/>
          <w:szCs w:val="24"/>
          <w:u w:val="single"/>
        </w:rPr>
      </w:pPr>
    </w:p>
    <w:p w:rsidR="005F0B0A" w:rsidRPr="009B16A6" w:rsidRDefault="00743414" w:rsidP="00743414">
      <w:pPr>
        <w:jc w:val="both"/>
        <w:rPr>
          <w:rFonts w:ascii="Georgia" w:hAnsi="Georgia"/>
          <w:b/>
          <w:bCs/>
          <w:i/>
          <w:iCs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b/>
          <w:bCs/>
          <w:i/>
          <w:iCs/>
          <w:color w:val="244061" w:themeColor="accent1" w:themeShade="80"/>
          <w:sz w:val="24"/>
          <w:szCs w:val="24"/>
          <w:u w:val="single"/>
        </w:rPr>
        <w:t>‘</w:t>
      </w:r>
      <w:r w:rsidR="005B2542" w:rsidRPr="009B16A6">
        <w:rPr>
          <w:rFonts w:ascii="Georgia" w:hAnsi="Georgia"/>
          <w:b/>
          <w:bCs/>
          <w:i/>
          <w:iCs/>
          <w:color w:val="244061" w:themeColor="accent1" w:themeShade="80"/>
          <w:sz w:val="24"/>
          <w:szCs w:val="24"/>
          <w:u w:val="single"/>
        </w:rPr>
        <w:t>New Directions for Research in Language and Culture</w:t>
      </w:r>
      <w:r w:rsidRPr="009B16A6">
        <w:rPr>
          <w:rFonts w:ascii="Georgia" w:hAnsi="Georgia"/>
          <w:b/>
          <w:bCs/>
          <w:i/>
          <w:iCs/>
          <w:color w:val="244061" w:themeColor="accent1" w:themeShade="80"/>
          <w:sz w:val="24"/>
          <w:szCs w:val="24"/>
          <w:u w:val="single"/>
        </w:rPr>
        <w:t>’</w:t>
      </w:r>
    </w:p>
    <w:p w:rsidR="00743414" w:rsidRPr="009B16A6" w:rsidRDefault="00743414" w:rsidP="00743414">
      <w:pPr>
        <w:jc w:val="both"/>
        <w:rPr>
          <w:rFonts w:ascii="Georgia" w:hAnsi="Georgia"/>
          <w:b/>
          <w:bCs/>
          <w:i/>
          <w:iCs/>
          <w:color w:val="244061" w:themeColor="accent1" w:themeShade="80"/>
          <w:sz w:val="24"/>
          <w:szCs w:val="24"/>
        </w:rPr>
      </w:pPr>
    </w:p>
    <w:p w:rsidR="00743414" w:rsidRPr="009B16A6" w:rsidRDefault="00743414" w:rsidP="00743414">
      <w:pPr>
        <w:jc w:val="both"/>
        <w:rPr>
          <w:rFonts w:ascii="Georgia" w:hAnsi="Georgia"/>
          <w:b/>
          <w:bCs/>
          <w:i/>
          <w:iCs/>
          <w:color w:val="244061" w:themeColor="accent1" w:themeShade="80"/>
          <w:sz w:val="24"/>
          <w:szCs w:val="24"/>
        </w:rPr>
      </w:pPr>
    </w:p>
    <w:p w:rsidR="00743414" w:rsidRPr="009B16A6" w:rsidRDefault="00743414" w:rsidP="00743414">
      <w:pPr>
        <w:jc w:val="both"/>
        <w:rPr>
          <w:rFonts w:ascii="Georgia" w:hAnsi="Georgia"/>
          <w:b/>
          <w:bCs/>
          <w:i/>
          <w:iCs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b/>
          <w:bCs/>
          <w:i/>
          <w:iCs/>
          <w:color w:val="244061" w:themeColor="accent1" w:themeShade="80"/>
          <w:sz w:val="24"/>
          <w:szCs w:val="24"/>
        </w:rPr>
        <w:drawing>
          <wp:inline distT="0" distB="0" distL="0" distR="0" wp14:anchorId="18751E8D" wp14:editId="6021D871">
            <wp:extent cx="5445516" cy="1368152"/>
            <wp:effectExtent l="0" t="0" r="3175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516" cy="13681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43414" w:rsidRPr="009B16A6" w:rsidRDefault="00743414" w:rsidP="00743414">
      <w:pPr>
        <w:jc w:val="both"/>
        <w:rPr>
          <w:rFonts w:ascii="Georgia" w:hAnsi="Georgia"/>
          <w:b/>
          <w:bCs/>
          <w:color w:val="244061" w:themeColor="accent1" w:themeShade="80"/>
          <w:sz w:val="24"/>
          <w:szCs w:val="24"/>
        </w:rPr>
      </w:pPr>
    </w:p>
    <w:p w:rsidR="003D2D76" w:rsidRPr="009B16A6" w:rsidRDefault="00097A6C" w:rsidP="00743414">
      <w:pPr>
        <w:jc w:val="both"/>
        <w:rPr>
          <w:rFonts w:ascii="Georgia" w:hAnsi="Georgia"/>
          <w:b/>
          <w:bCs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b/>
          <w:bCs/>
          <w:color w:val="244061" w:themeColor="accent1" w:themeShade="80"/>
          <w:sz w:val="24"/>
          <w:szCs w:val="24"/>
        </w:rPr>
        <w:t xml:space="preserve">Wednesday 6 </w:t>
      </w:r>
      <w:r w:rsidR="003D2D76" w:rsidRPr="009B16A6">
        <w:rPr>
          <w:rFonts w:ascii="Georgia" w:hAnsi="Georgia"/>
          <w:b/>
          <w:bCs/>
          <w:color w:val="244061" w:themeColor="accent1" w:themeShade="80"/>
          <w:sz w:val="24"/>
          <w:szCs w:val="24"/>
        </w:rPr>
        <w:t>November 2013</w:t>
      </w:r>
    </w:p>
    <w:p w:rsidR="00743414" w:rsidRPr="009B16A6" w:rsidRDefault="00743414" w:rsidP="00743414">
      <w:pPr>
        <w:jc w:val="both"/>
        <w:rPr>
          <w:rFonts w:ascii="Georgia" w:hAnsi="Georgia"/>
          <w:b/>
          <w:bCs/>
          <w:color w:val="244061" w:themeColor="accent1" w:themeShade="80"/>
          <w:sz w:val="24"/>
          <w:szCs w:val="24"/>
        </w:rPr>
      </w:pPr>
    </w:p>
    <w:p w:rsidR="00097A6C" w:rsidRPr="009B16A6" w:rsidRDefault="00097A6C" w:rsidP="00743414">
      <w:pPr>
        <w:jc w:val="both"/>
        <w:rPr>
          <w:rFonts w:ascii="Georgia" w:hAnsi="Georgia"/>
          <w:b/>
          <w:bCs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b/>
          <w:bCs/>
          <w:color w:val="244061" w:themeColor="accent1" w:themeShade="80"/>
          <w:sz w:val="24"/>
          <w:szCs w:val="24"/>
        </w:rPr>
        <w:t>University of Southampton, Avenue Campus, Building 65, Lecture Theatre A</w:t>
      </w:r>
    </w:p>
    <w:p w:rsidR="00CB732F" w:rsidRPr="009B16A6" w:rsidRDefault="00CB732F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CB732F" w:rsidRPr="009B16A6" w:rsidRDefault="00CB732F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The </w:t>
      </w:r>
      <w:hyperlink r:id="rId9" w:history="1">
        <w:r w:rsidRPr="009B16A6">
          <w:rPr>
            <w:rStyle w:val="Hyperlink"/>
            <w:rFonts w:ascii="Georgia" w:hAnsi="Georgia"/>
            <w:color w:val="244061" w:themeColor="accent1" w:themeShade="80"/>
            <w:sz w:val="24"/>
            <w:szCs w:val="24"/>
            <w:u w:val="none"/>
          </w:rPr>
          <w:t>Institute for Language and Culture</w:t>
        </w:r>
      </w:hyperlink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 (ILC) at the University of 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</w:rPr>
        <w:t>Southampton is holding a one-day symposium o</w:t>
      </w:r>
      <w:r w:rsidRPr="009B16A6">
        <w:rPr>
          <w:rFonts w:ascii="Georgia" w:hAnsi="Georgia"/>
          <w:color w:val="244061" w:themeColor="accent1" w:themeShade="80"/>
          <w:sz w:val="24"/>
          <w:szCs w:val="24"/>
        </w:rPr>
        <w:t>n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 6</w:t>
      </w:r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 November 2013 to explore ‘New Directions for Research in Language and Culture’. The even</w:t>
      </w:r>
      <w:bookmarkStart w:id="0" w:name="_GoBack"/>
      <w:bookmarkEnd w:id="0"/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t will include keynote presentations by external speakers, the inaugural lecture of </w:t>
      </w:r>
      <w:hyperlink r:id="rId10" w:history="1">
        <w:r w:rsidRPr="009B16A6">
          <w:rPr>
            <w:rStyle w:val="Hyperlink"/>
            <w:rFonts w:ascii="Georgia" w:hAnsi="Georgia"/>
            <w:color w:val="244061" w:themeColor="accent1" w:themeShade="80"/>
            <w:sz w:val="24"/>
            <w:szCs w:val="24"/>
            <w:u w:val="none"/>
          </w:rPr>
          <w:t>Professor Marion Demossier</w:t>
        </w:r>
      </w:hyperlink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, an engaging discussion and debate about the future of language and culture research, and opportunities to hear about current research at the ILC. Confirmed speakers include: Professor Charles </w:t>
      </w:r>
      <w:proofErr w:type="spellStart"/>
      <w:r w:rsidRPr="009B16A6">
        <w:rPr>
          <w:rFonts w:ascii="Georgia" w:hAnsi="Georgia"/>
          <w:color w:val="244061" w:themeColor="accent1" w:themeShade="80"/>
          <w:sz w:val="24"/>
          <w:szCs w:val="24"/>
        </w:rPr>
        <w:t>Forsdick</w:t>
      </w:r>
      <w:proofErr w:type="spellEnd"/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, University of Liverpool and AHRC Translating Cultures Theme Fellow; Professor Andrew Higson, University of York; and Professor Susanne </w:t>
      </w:r>
      <w:proofErr w:type="spellStart"/>
      <w:r w:rsidRPr="009B16A6">
        <w:rPr>
          <w:rFonts w:ascii="Georgia" w:hAnsi="Georgia"/>
          <w:color w:val="244061" w:themeColor="accent1" w:themeShade="80"/>
          <w:sz w:val="24"/>
          <w:szCs w:val="24"/>
        </w:rPr>
        <w:t>Ehrenreich</w:t>
      </w:r>
      <w:proofErr w:type="spellEnd"/>
      <w:r w:rsidRPr="009B16A6">
        <w:rPr>
          <w:rFonts w:ascii="Georgia" w:hAnsi="Georgia"/>
          <w:color w:val="244061" w:themeColor="accent1" w:themeShade="80"/>
          <w:sz w:val="24"/>
          <w:szCs w:val="24"/>
        </w:rPr>
        <w:t>, University of Dortmund.</w:t>
      </w:r>
    </w:p>
    <w:p w:rsidR="005F0B0A" w:rsidRPr="009B16A6" w:rsidRDefault="005F0B0A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743414" w:rsidP="00743414">
      <w:pPr>
        <w:jc w:val="both"/>
        <w:rPr>
          <w:rFonts w:ascii="Georgia" w:hAnsi="Georgia"/>
          <w:b/>
          <w:bCs/>
          <w:color w:val="244061" w:themeColor="accent1" w:themeShade="80"/>
          <w:sz w:val="24"/>
          <w:szCs w:val="24"/>
        </w:rPr>
      </w:pPr>
    </w:p>
    <w:p w:rsidR="003D2D76" w:rsidRPr="009B16A6" w:rsidRDefault="00555995" w:rsidP="00743414">
      <w:pPr>
        <w:jc w:val="both"/>
        <w:rPr>
          <w:rFonts w:ascii="Georgia" w:hAnsi="Georgia"/>
          <w:b/>
          <w:bCs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b/>
          <w:bCs/>
          <w:color w:val="244061" w:themeColor="accent1" w:themeShade="80"/>
          <w:sz w:val="24"/>
          <w:szCs w:val="24"/>
        </w:rPr>
        <w:t>P</w:t>
      </w:r>
      <w:r w:rsidR="00A96134" w:rsidRPr="009B16A6">
        <w:rPr>
          <w:rFonts w:ascii="Georgia" w:hAnsi="Georgia"/>
          <w:b/>
          <w:bCs/>
          <w:color w:val="244061" w:themeColor="accent1" w:themeShade="80"/>
          <w:sz w:val="24"/>
          <w:szCs w:val="24"/>
        </w:rPr>
        <w:t xml:space="preserve">rogramme </w:t>
      </w:r>
    </w:p>
    <w:p w:rsidR="00743414" w:rsidRPr="009B16A6" w:rsidRDefault="00743414" w:rsidP="00743414">
      <w:pPr>
        <w:jc w:val="both"/>
        <w:rPr>
          <w:rFonts w:ascii="Georgia" w:hAnsi="Georgia"/>
          <w:b/>
          <w:bCs/>
          <w:color w:val="244061" w:themeColor="accent1" w:themeShade="80"/>
          <w:sz w:val="24"/>
          <w:szCs w:val="24"/>
        </w:rPr>
      </w:pPr>
    </w:p>
    <w:p w:rsidR="00743414" w:rsidRPr="009B16A6" w:rsidRDefault="00C009A0" w:rsidP="00743414">
      <w:pPr>
        <w:ind w:left="1440" w:hanging="1440"/>
        <w:jc w:val="both"/>
        <w:rPr>
          <w:rFonts w:ascii="Georgia" w:hAnsi="Georgia"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10:00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 xml:space="preserve"> – 10:15</w:t>
      </w:r>
    </w:p>
    <w:p w:rsidR="003D2D76" w:rsidRPr="009B16A6" w:rsidRDefault="003D2D76" w:rsidP="00743414">
      <w:pPr>
        <w:ind w:left="1440" w:hanging="1440"/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Welcome and introduction to the day (</w:t>
      </w:r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Professor </w:t>
      </w:r>
      <w:r w:rsidR="00F405B9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Anne Curry, </w:t>
      </w:r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Professor </w:t>
      </w:r>
      <w:r w:rsidR="008113A8" w:rsidRPr="009B16A6">
        <w:rPr>
          <w:rFonts w:ascii="Georgia" w:hAnsi="Georgia"/>
          <w:color w:val="244061" w:themeColor="accent1" w:themeShade="80"/>
          <w:sz w:val="24"/>
          <w:szCs w:val="24"/>
        </w:rPr>
        <w:t>Michael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 </w:t>
      </w:r>
      <w:r w:rsidRPr="009B16A6">
        <w:rPr>
          <w:rFonts w:ascii="Georgia" w:hAnsi="Georgia"/>
          <w:color w:val="244061" w:themeColor="accent1" w:themeShade="80"/>
          <w:sz w:val="24"/>
          <w:szCs w:val="24"/>
        </w:rPr>
        <w:t>Kelly)</w:t>
      </w:r>
    </w:p>
    <w:p w:rsidR="003D2D76" w:rsidRPr="009B16A6" w:rsidRDefault="003D2D76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EC1E7A" w:rsidP="00743414">
      <w:pPr>
        <w:ind w:left="1440" w:hanging="1440"/>
        <w:jc w:val="both"/>
        <w:rPr>
          <w:rFonts w:ascii="Georgia" w:hAnsi="Georgia"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10:15</w:t>
      </w:r>
      <w:r w:rsidR="005B2542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 xml:space="preserve"> </w:t>
      </w: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-</w:t>
      </w:r>
      <w:r w:rsidR="005B2542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 xml:space="preserve"> 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11:00</w:t>
      </w:r>
    </w:p>
    <w:p w:rsidR="00F405B9" w:rsidRPr="009B16A6" w:rsidRDefault="00EC1E7A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Keynote speaker: </w:t>
      </w:r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Professor </w:t>
      </w:r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Charles </w:t>
      </w:r>
      <w:proofErr w:type="spellStart"/>
      <w:r w:rsidRPr="009B16A6">
        <w:rPr>
          <w:rFonts w:ascii="Georgia" w:hAnsi="Georgia"/>
          <w:color w:val="244061" w:themeColor="accent1" w:themeShade="80"/>
          <w:sz w:val="24"/>
          <w:szCs w:val="24"/>
        </w:rPr>
        <w:t>Forsdick</w:t>
      </w:r>
      <w:proofErr w:type="spellEnd"/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, 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University of Liverpool </w:t>
      </w:r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and </w:t>
      </w:r>
      <w:r w:rsidR="00DE545A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AHRC </w:t>
      </w:r>
      <w:r w:rsidRPr="009B16A6">
        <w:rPr>
          <w:rFonts w:ascii="Georgia" w:hAnsi="Georgia"/>
          <w:color w:val="244061" w:themeColor="accent1" w:themeShade="80"/>
          <w:sz w:val="24"/>
          <w:szCs w:val="24"/>
        </w:rPr>
        <w:t>Translating Cultures</w:t>
      </w:r>
      <w:r w:rsidR="00F405B9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 </w:t>
      </w:r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>T</w:t>
      </w:r>
      <w:r w:rsidR="00DE545A" w:rsidRPr="009B16A6">
        <w:rPr>
          <w:rFonts w:ascii="Georgia" w:hAnsi="Georgia"/>
          <w:color w:val="244061" w:themeColor="accent1" w:themeShade="80"/>
          <w:sz w:val="24"/>
          <w:szCs w:val="24"/>
        </w:rPr>
        <w:t>heme Fellow</w:t>
      </w:r>
    </w:p>
    <w:p w:rsidR="00C009A0" w:rsidRPr="009B16A6" w:rsidRDefault="00C009A0" w:rsidP="00743414">
      <w:pPr>
        <w:ind w:left="1440" w:hanging="1440"/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Chair: Professor Mary Orr</w:t>
      </w:r>
    </w:p>
    <w:p w:rsidR="00F405B9" w:rsidRPr="009B16A6" w:rsidRDefault="00F405B9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080DBC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11:00 – 11:30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 xml:space="preserve"> </w:t>
      </w:r>
    </w:p>
    <w:p w:rsidR="00F405B9" w:rsidRPr="009B16A6" w:rsidRDefault="00F405B9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Postgraduate poster session with coffee </w:t>
      </w:r>
    </w:p>
    <w:p w:rsidR="00F405B9" w:rsidRPr="009B16A6" w:rsidRDefault="00F405B9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080DBC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11:30 - 12:15</w:t>
      </w:r>
    </w:p>
    <w:p w:rsidR="00C009A0" w:rsidRPr="009B16A6" w:rsidRDefault="00A96134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Keynote speaker:  Professor Andrew Higson, University of York</w:t>
      </w:r>
    </w:p>
    <w:p w:rsidR="00C009A0" w:rsidRPr="009B16A6" w:rsidRDefault="00C009A0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Chair: Professor Lucy Mazdon</w:t>
      </w:r>
    </w:p>
    <w:p w:rsidR="00F405B9" w:rsidRPr="009B16A6" w:rsidRDefault="00F405B9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F405B9" w:rsidRPr="009B16A6" w:rsidRDefault="00080DBC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12:15</w:t>
      </w:r>
      <w:r w:rsidR="00EC1E7A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 xml:space="preserve"> – 13:30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 Buffet </w:t>
      </w:r>
      <w:r w:rsidR="00F405B9" w:rsidRPr="009B16A6">
        <w:rPr>
          <w:rFonts w:ascii="Georgia" w:hAnsi="Georgia"/>
          <w:color w:val="244061" w:themeColor="accent1" w:themeShade="80"/>
          <w:sz w:val="24"/>
          <w:szCs w:val="24"/>
        </w:rPr>
        <w:t>Lunch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</w:rPr>
        <w:t>, North Corridor</w:t>
      </w:r>
    </w:p>
    <w:p w:rsidR="00F405B9" w:rsidRPr="009B16A6" w:rsidRDefault="00F405B9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527B1E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13:30 – 14:15</w:t>
      </w:r>
      <w:r w:rsidR="00F405B9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ab/>
      </w:r>
    </w:p>
    <w:p w:rsidR="00C009A0" w:rsidRPr="009B16A6" w:rsidRDefault="00527B1E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Keynote speaker</w:t>
      </w:r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: </w:t>
      </w:r>
      <w:r w:rsidR="00470D8F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 Professor </w:t>
      </w:r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Susanne </w:t>
      </w:r>
      <w:proofErr w:type="spellStart"/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>Ehrenreich</w:t>
      </w:r>
      <w:proofErr w:type="spellEnd"/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>, University of Dortmund</w:t>
      </w:r>
    </w:p>
    <w:p w:rsidR="00C009A0" w:rsidRPr="009B16A6" w:rsidRDefault="00C009A0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Chair: Professor Jennifer Jenkins</w:t>
      </w:r>
    </w:p>
    <w:p w:rsidR="00F405B9" w:rsidRPr="009B16A6" w:rsidRDefault="00F405B9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527B1E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14</w:t>
      </w:r>
      <w:r w:rsidR="00EC1E7A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:15</w:t>
      </w:r>
      <w:r w:rsidR="00F405B9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 xml:space="preserve"> – </w:t>
      </w:r>
      <w:r w:rsidR="00080DBC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14:30</w:t>
      </w:r>
      <w:r w:rsidR="00C009A0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ab/>
      </w:r>
    </w:p>
    <w:p w:rsidR="00527B1E" w:rsidRPr="009B16A6" w:rsidRDefault="00080DBC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C</w:t>
      </w:r>
      <w:r w:rsidR="00C009A0" w:rsidRPr="009B16A6">
        <w:rPr>
          <w:rFonts w:ascii="Georgia" w:hAnsi="Georgia"/>
          <w:color w:val="244061" w:themeColor="accent1" w:themeShade="80"/>
          <w:sz w:val="24"/>
          <w:szCs w:val="24"/>
        </w:rPr>
        <w:t>offee break</w:t>
      </w:r>
      <w:r w:rsidR="00527B1E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 </w:t>
      </w:r>
    </w:p>
    <w:p w:rsidR="00CE2098" w:rsidRPr="009B16A6" w:rsidRDefault="00CE2098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743414" w:rsidP="00743414">
      <w:pPr>
        <w:ind w:left="1440" w:hanging="1440"/>
        <w:jc w:val="both"/>
        <w:rPr>
          <w:rFonts w:ascii="Georgia" w:hAnsi="Georgia"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14:30 – 17:00</w:t>
      </w:r>
    </w:p>
    <w:p w:rsidR="00097A6C" w:rsidRPr="009B16A6" w:rsidRDefault="00701F4F" w:rsidP="00743414">
      <w:pPr>
        <w:ind w:left="1440" w:hanging="1440"/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Future Directions in Language and Culture Research</w:t>
      </w:r>
      <w:r w:rsidR="00C009A0" w:rsidRPr="009B16A6">
        <w:rPr>
          <w:rFonts w:ascii="Georgia" w:hAnsi="Georgia"/>
          <w:color w:val="244061" w:themeColor="accent1" w:themeShade="80"/>
          <w:sz w:val="24"/>
          <w:szCs w:val="24"/>
        </w:rPr>
        <w:t>: the Big Debates</w:t>
      </w:r>
      <w:r w:rsidRPr="009B16A6">
        <w:rPr>
          <w:rFonts w:ascii="Georgia" w:hAnsi="Georgia"/>
          <w:color w:val="244061" w:themeColor="accent1" w:themeShade="80"/>
          <w:sz w:val="24"/>
          <w:szCs w:val="24"/>
        </w:rPr>
        <w:tab/>
      </w:r>
      <w:r w:rsidR="00080DBC" w:rsidRPr="009B16A6">
        <w:rPr>
          <w:rFonts w:ascii="Georgia" w:hAnsi="Georgia"/>
          <w:color w:val="244061" w:themeColor="accent1" w:themeShade="80"/>
          <w:sz w:val="24"/>
          <w:szCs w:val="24"/>
        </w:rPr>
        <w:t xml:space="preserve"> </w:t>
      </w:r>
    </w:p>
    <w:p w:rsidR="00F405B9" w:rsidRPr="009B16A6" w:rsidRDefault="00F405B9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EC1E7A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17:30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 xml:space="preserve"> – 18:00</w:t>
      </w:r>
    </w:p>
    <w:p w:rsidR="00EC1E7A" w:rsidRPr="009B16A6" w:rsidRDefault="00EC1E7A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Refreshments before inaugural lecture</w:t>
      </w:r>
    </w:p>
    <w:p w:rsidR="00EC1E7A" w:rsidRPr="009B16A6" w:rsidRDefault="00EC1E7A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EC1E7A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18:00</w:t>
      </w:r>
      <w:r w:rsidR="00743414"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 xml:space="preserve"> – 19:00</w:t>
      </w:r>
    </w:p>
    <w:p w:rsidR="00EC1E7A" w:rsidRPr="009B16A6" w:rsidRDefault="00EC1E7A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Inaugural l</w:t>
      </w:r>
      <w:r w:rsidR="00A96134" w:rsidRPr="009B16A6">
        <w:rPr>
          <w:rFonts w:ascii="Georgia" w:hAnsi="Georgia"/>
          <w:color w:val="244061" w:themeColor="accent1" w:themeShade="80"/>
          <w:sz w:val="24"/>
          <w:szCs w:val="24"/>
        </w:rPr>
        <w:t>ecture of Professor Marion Demo</w:t>
      </w:r>
      <w:r w:rsidRPr="009B16A6">
        <w:rPr>
          <w:rFonts w:ascii="Georgia" w:hAnsi="Georgia"/>
          <w:color w:val="244061" w:themeColor="accent1" w:themeShade="80"/>
          <w:sz w:val="24"/>
          <w:szCs w:val="24"/>
        </w:rPr>
        <w:t>ssier</w:t>
      </w:r>
    </w:p>
    <w:p w:rsidR="00080DBC" w:rsidRPr="009B16A6" w:rsidRDefault="00080DBC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743414" w:rsidRPr="009B16A6" w:rsidRDefault="00EC1E7A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  <w:u w:val="single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>19:00-20:00</w:t>
      </w:r>
      <w:r w:rsidRPr="009B16A6">
        <w:rPr>
          <w:rFonts w:ascii="Georgia" w:hAnsi="Georgia"/>
          <w:color w:val="244061" w:themeColor="accent1" w:themeShade="80"/>
          <w:sz w:val="24"/>
          <w:szCs w:val="24"/>
          <w:u w:val="single"/>
        </w:rPr>
        <w:tab/>
      </w:r>
    </w:p>
    <w:p w:rsidR="00EC1E7A" w:rsidRPr="009B16A6" w:rsidRDefault="00EC1E7A" w:rsidP="00743414">
      <w:pPr>
        <w:jc w:val="both"/>
        <w:rPr>
          <w:rFonts w:ascii="Georgia" w:hAnsi="Georgia"/>
          <w:color w:val="244061" w:themeColor="accent1" w:themeShade="80"/>
          <w:sz w:val="24"/>
          <w:szCs w:val="24"/>
        </w:rPr>
      </w:pPr>
      <w:r w:rsidRPr="009B16A6">
        <w:rPr>
          <w:rFonts w:ascii="Georgia" w:hAnsi="Georgia"/>
          <w:color w:val="244061" w:themeColor="accent1" w:themeShade="80"/>
          <w:sz w:val="24"/>
          <w:szCs w:val="24"/>
        </w:rPr>
        <w:t>Drinks following inaugural lecture</w:t>
      </w:r>
    </w:p>
    <w:sectPr w:rsidR="00EC1E7A" w:rsidRPr="009B1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D6C"/>
    <w:multiLevelType w:val="hybridMultilevel"/>
    <w:tmpl w:val="942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0B30"/>
    <w:multiLevelType w:val="hybridMultilevel"/>
    <w:tmpl w:val="B6A46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76E8"/>
    <w:multiLevelType w:val="hybridMultilevel"/>
    <w:tmpl w:val="18C8F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76"/>
    <w:rsid w:val="00080DBC"/>
    <w:rsid w:val="00097A6C"/>
    <w:rsid w:val="00285B20"/>
    <w:rsid w:val="003019EA"/>
    <w:rsid w:val="00305577"/>
    <w:rsid w:val="003224CC"/>
    <w:rsid w:val="00324F8E"/>
    <w:rsid w:val="003C484F"/>
    <w:rsid w:val="003D2D76"/>
    <w:rsid w:val="00413B51"/>
    <w:rsid w:val="00444DB7"/>
    <w:rsid w:val="00470D8F"/>
    <w:rsid w:val="0049082D"/>
    <w:rsid w:val="00527B1E"/>
    <w:rsid w:val="00555995"/>
    <w:rsid w:val="005B2542"/>
    <w:rsid w:val="005D024F"/>
    <w:rsid w:val="005D5635"/>
    <w:rsid w:val="005F0B0A"/>
    <w:rsid w:val="00701F4F"/>
    <w:rsid w:val="00710B86"/>
    <w:rsid w:val="00743414"/>
    <w:rsid w:val="008113A8"/>
    <w:rsid w:val="00925DDF"/>
    <w:rsid w:val="00930425"/>
    <w:rsid w:val="00952860"/>
    <w:rsid w:val="009621D1"/>
    <w:rsid w:val="00965C0C"/>
    <w:rsid w:val="009B16A6"/>
    <w:rsid w:val="009C19ED"/>
    <w:rsid w:val="009D0675"/>
    <w:rsid w:val="009D6406"/>
    <w:rsid w:val="009E7B36"/>
    <w:rsid w:val="00A96134"/>
    <w:rsid w:val="00AA17F1"/>
    <w:rsid w:val="00AA19E4"/>
    <w:rsid w:val="00B03405"/>
    <w:rsid w:val="00B06C58"/>
    <w:rsid w:val="00B07F3D"/>
    <w:rsid w:val="00B2355C"/>
    <w:rsid w:val="00B523C5"/>
    <w:rsid w:val="00BA6F3A"/>
    <w:rsid w:val="00C009A0"/>
    <w:rsid w:val="00CB732F"/>
    <w:rsid w:val="00CE2098"/>
    <w:rsid w:val="00D4665B"/>
    <w:rsid w:val="00D615E9"/>
    <w:rsid w:val="00D71C24"/>
    <w:rsid w:val="00DE545A"/>
    <w:rsid w:val="00EC1E7A"/>
    <w:rsid w:val="00F4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D76"/>
  </w:style>
  <w:style w:type="character" w:customStyle="1" w:styleId="DateChar">
    <w:name w:val="Date Char"/>
    <w:basedOn w:val="DefaultParagraphFont"/>
    <w:link w:val="Date"/>
    <w:uiPriority w:val="99"/>
    <w:semiHidden/>
    <w:rsid w:val="003D2D76"/>
  </w:style>
  <w:style w:type="paragraph" w:styleId="ListParagraph">
    <w:name w:val="List Paragraph"/>
    <w:basedOn w:val="Normal"/>
    <w:uiPriority w:val="34"/>
    <w:qFormat/>
    <w:rsid w:val="00CE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F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0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D76"/>
  </w:style>
  <w:style w:type="character" w:customStyle="1" w:styleId="DateChar">
    <w:name w:val="Date Char"/>
    <w:basedOn w:val="DefaultParagraphFont"/>
    <w:link w:val="Date"/>
    <w:uiPriority w:val="99"/>
    <w:semiHidden/>
    <w:rsid w:val="003D2D76"/>
  </w:style>
  <w:style w:type="paragraph" w:styleId="ListParagraph">
    <w:name w:val="List Paragraph"/>
    <w:basedOn w:val="Normal"/>
    <w:uiPriority w:val="34"/>
    <w:qFormat/>
    <w:rsid w:val="00CE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F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0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blog.soton.ac.uk/il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mail.southampton.ac.uk/In/36385105/0/N1A0VHQCms7icLlZJ1K0vBxbJwbcCXX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southampton.ac.uk/In/36385104/0/N1A0VHQCms7icLlZJ1K0vBxbJwbcCXX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Bernasek</dc:creator>
  <cp:lastModifiedBy>Lewis M.C.</cp:lastModifiedBy>
  <cp:revision>6</cp:revision>
  <cp:lastPrinted>2013-10-17T08:40:00Z</cp:lastPrinted>
  <dcterms:created xsi:type="dcterms:W3CDTF">2013-09-27T14:26:00Z</dcterms:created>
  <dcterms:modified xsi:type="dcterms:W3CDTF">2013-10-30T10:51:00Z</dcterms:modified>
</cp:coreProperties>
</file>