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9B8E533" w:rsidP="695DE7F1" w:rsidRDefault="19B8E533" w14:paraId="51824EC9" w14:textId="5B9D75E2">
      <w:pPr>
        <w:spacing w:before="0" w:beforeAutospacing="off" w:after="0" w:afterAutospacing="off"/>
        <w:ind w:left="0" w:right="-567" w:firstLine="0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695DE7F1" w:rsidR="19B8E53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References</w:t>
      </w:r>
    </w:p>
    <w:p w:rsidR="695DE7F1" w:rsidP="06270AAB" w:rsidRDefault="695DE7F1" w14:paraId="62E8F108" w14:textId="68EA0539">
      <w:pPr>
        <w:pStyle w:val="Normal"/>
        <w:spacing w:before="0" w:beforeAutospacing="off" w:after="0" w:afterAutospacing="off"/>
        <w:ind w:left="720" w:right="-567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</w:pPr>
    </w:p>
    <w:p w:rsidR="5F6C6A90" w:rsidP="695DE7F1" w:rsidRDefault="5F6C6A90" w14:paraId="736C12B9" w14:textId="36E2DD34">
      <w:pPr>
        <w:pStyle w:val="Normal"/>
        <w:spacing w:before="0" w:beforeAutospacing="off" w:after="0" w:afterAutospacing="off"/>
        <w:ind w:left="720" w:right="-567" w:hanging="720"/>
        <w:rPr>
          <w:rFonts w:ascii="Arial" w:hAnsi="Arial" w:eastAsia="Arial" w:cs="Arial"/>
          <w:sz w:val="22"/>
          <w:szCs w:val="22"/>
        </w:rPr>
      </w:pPr>
      <w:r w:rsidRPr="695DE7F1" w:rsidR="5F6C6A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Andersson Søe, M., Schad, E. &amp; </w:t>
      </w:r>
      <w:r w:rsidRPr="695DE7F1" w:rsidR="5F6C6A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>Psouni</w:t>
      </w:r>
      <w:r w:rsidRPr="695DE7F1" w:rsidR="5F6C6A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, E. (2023). Transition to preschool: Paving the way for preschool teacher and family r-Building. </w:t>
      </w:r>
      <w:r w:rsidRPr="695DE7F1" w:rsidR="5F6C6A90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22222"/>
          <w:sz w:val="22"/>
          <w:szCs w:val="22"/>
          <w:lang w:val="en-GB"/>
        </w:rPr>
        <w:t>Child Youth Care Forum</w:t>
      </w:r>
      <w:r w:rsidRPr="695DE7F1" w:rsidR="5F6C6A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 </w:t>
      </w:r>
      <w:r w:rsidRPr="695DE7F1" w:rsidR="5F6C6A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>52</w:t>
      </w:r>
      <w:r w:rsidRPr="695DE7F1" w:rsidR="5F6C6A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, </w:t>
      </w:r>
      <w:r w:rsidRPr="695DE7F1" w:rsidR="5F6C6A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GB"/>
        </w:rPr>
        <w:t xml:space="preserve">1249–1271. </w:t>
      </w:r>
      <w:hyperlink r:id="R6ac05f4479514631">
        <w:r w:rsidRPr="695DE7F1" w:rsidR="5F6C6A9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https://doi.org/10.1007/s10566-023-09735-y</w:t>
        </w:r>
      </w:hyperlink>
    </w:p>
    <w:p w:rsidR="695DE7F1" w:rsidP="695DE7F1" w:rsidRDefault="695DE7F1" w14:paraId="41CACAB2" w14:textId="503A0EBA">
      <w:pPr>
        <w:pStyle w:val="Normal"/>
        <w:spacing w:before="0" w:beforeAutospacing="off" w:after="0" w:afterAutospacing="off"/>
        <w:ind w:left="720" w:right="-567" w:hanging="720"/>
        <w:rPr>
          <w:rFonts w:ascii="Merriweather Sans" w:hAnsi="Merriweather Sans" w:eastAsia="Merriweather Sans" w:cs="Merriweather Sans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</w:p>
    <w:p w:rsidR="3789B7F6" w:rsidP="695DE7F1" w:rsidRDefault="3789B7F6" w14:paraId="4C8E4FC0" w14:textId="21DCBC6D">
      <w:pPr>
        <w:pStyle w:val="Normal"/>
        <w:spacing w:before="0" w:beforeAutospacing="off" w:after="0" w:afterAutospacing="off"/>
        <w:ind w:left="720" w:right="-567" w:hanging="720"/>
        <w:rPr>
          <w:rFonts w:ascii="Arial" w:hAnsi="Arial" w:eastAsia="Arial" w:cs="Arial"/>
          <w:sz w:val="22"/>
          <w:szCs w:val="22"/>
        </w:rPr>
      </w:pPr>
      <w:r w:rsidRPr="0A694DEB" w:rsidR="3789B7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>Bakopoulou</w:t>
      </w:r>
      <w:r w:rsidRPr="0A694DEB" w:rsidR="3789B7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 xml:space="preserve">, I. (2022). The impact of the COVID-19 pandemic on early years transition to school in the UK context. </w:t>
      </w:r>
      <w:r w:rsidRPr="0A694DEB" w:rsidR="3789B7F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333333"/>
          <w:sz w:val="22"/>
          <w:szCs w:val="22"/>
          <w:lang w:val="en-GB"/>
        </w:rPr>
        <w:t>Education 3-13</w:t>
      </w:r>
      <w:r w:rsidRPr="0A694DEB" w:rsidR="3789B7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 xml:space="preserve">, </w:t>
      </w:r>
      <w:r w:rsidRPr="0A694DEB" w:rsidR="3789B7F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333333"/>
          <w:sz w:val="22"/>
          <w:szCs w:val="22"/>
          <w:lang w:val="en-GB"/>
        </w:rPr>
        <w:t>52</w:t>
      </w:r>
      <w:r w:rsidRPr="0A694DEB" w:rsidR="3789B7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GB"/>
        </w:rPr>
        <w:t xml:space="preserve">(5), 648–661. </w:t>
      </w:r>
      <w:hyperlink r:id="R40a00f762fd94c87">
        <w:r w:rsidRPr="0A694DEB" w:rsidR="3789B7F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https://doi.org/10.1080/03004279.2022.2114807</w:t>
        </w:r>
      </w:hyperlink>
    </w:p>
    <w:p w:rsidR="0A694DEB" w:rsidP="0A694DEB" w:rsidRDefault="0A694DEB" w14:paraId="4DCA07B5" w14:textId="3DE42812">
      <w:pPr>
        <w:pStyle w:val="Normal"/>
        <w:spacing w:before="0" w:beforeAutospacing="off" w:after="0" w:afterAutospacing="off"/>
        <w:ind w:left="720" w:right="-567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</w:p>
    <w:p w:rsidR="1A16E7AA" w:rsidP="0A694DEB" w:rsidRDefault="1A16E7AA" w14:paraId="0792E0B6" w14:textId="5D5B6BA0">
      <w:pPr>
        <w:spacing w:before="0" w:beforeAutospacing="off" w:after="0" w:afterAutospacing="off"/>
        <w:ind w:left="0" w:right="0"/>
      </w:pPr>
      <w:r w:rsidRPr="0A694DEB" w:rsidR="1A16E7AA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Bronfenbrenner, U. (2000). Ecological systems theory. In A. E. </w:t>
      </w:r>
      <w:r w:rsidRPr="0A694DEB" w:rsidR="1A16E7AA">
        <w:rPr>
          <w:rFonts w:ascii="Arial" w:hAnsi="Arial" w:eastAsia="Arial" w:cs="Arial"/>
          <w:noProof w:val="0"/>
          <w:sz w:val="22"/>
          <w:szCs w:val="22"/>
          <w:lang w:val="en-GB"/>
        </w:rPr>
        <w:t>Kazdin</w:t>
      </w:r>
      <w:r w:rsidRPr="0A694DEB" w:rsidR="1A16E7AA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(Ed.), </w:t>
      </w:r>
      <w:r w:rsidRPr="0A694DEB" w:rsidR="1A16E7AA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Encyclopedia</w:t>
      </w:r>
      <w:r w:rsidRPr="0A694DEB" w:rsidR="1A16E7AA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 xml:space="preserve"> </w:t>
      </w:r>
      <w:r>
        <w:tab/>
      </w:r>
      <w:r w:rsidRPr="0A694DEB" w:rsidR="1A16E7AA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of psychology, vol. 3.</w:t>
      </w:r>
      <w:r w:rsidRPr="0A694DEB" w:rsidR="1A16E7AA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(2004-12701-046; pp. 129–133). Oxford University Press. </w:t>
      </w:r>
      <w:r>
        <w:tab/>
      </w:r>
      <w:r>
        <w:tab/>
      </w:r>
      <w:hyperlink r:id="Rb1a5f6691fb745f0">
        <w:r w:rsidRPr="0A694DEB" w:rsidR="1A16E7AA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https://doi.org/10.1037/10518-046</w:t>
        </w:r>
      </w:hyperlink>
    </w:p>
    <w:p w:rsidR="0A694DEB" w:rsidP="0A694DEB" w:rsidRDefault="0A694DEB" w14:paraId="5A63E909" w14:textId="710F2AC5">
      <w:pPr>
        <w:pStyle w:val="Normal"/>
        <w:spacing w:before="0" w:beforeAutospacing="off" w:after="0" w:afterAutospacing="off"/>
        <w:ind w:left="720" w:right="-567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</w:p>
    <w:p w:rsidR="695DE7F1" w:rsidP="695DE7F1" w:rsidRDefault="695DE7F1" w14:paraId="4B19E171" w14:textId="31B995BD">
      <w:pPr>
        <w:pStyle w:val="Normal"/>
        <w:spacing w:before="0" w:beforeAutospacing="off" w:after="0" w:afterAutospacing="off"/>
        <w:ind w:left="720" w:right="-567" w:hanging="72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GB"/>
        </w:rPr>
      </w:pPr>
    </w:p>
    <w:p w:rsidR="4BDB7CCE" w:rsidP="695DE7F1" w:rsidRDefault="4BDB7CCE" w14:paraId="548AEE68" w14:textId="1BBE5A06">
      <w:pPr>
        <w:spacing w:before="0" w:beforeAutospacing="off" w:after="0" w:afterAutospacing="off"/>
        <w:ind w:left="720" w:right="-567" w:hanging="72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6270AAB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>Conroy, J., &amp; Perryman, K. (2022). Treating trauma with child-</w:t>
      </w:r>
      <w:r w:rsidRPr="06270AAB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>centered</w:t>
      </w:r>
      <w:r w:rsidRPr="06270AAB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play therapy through the SECURE lens of polyvagal theory. </w:t>
      </w:r>
      <w:r w:rsidRPr="06270AAB" w:rsidR="70EC955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International Journal of Play Therapy</w:t>
      </w:r>
      <w:r w:rsidRPr="06270AAB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</w:t>
      </w:r>
      <w:r w:rsidRPr="06270AAB" w:rsidR="70EC955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31</w:t>
      </w:r>
      <w:r w:rsidRPr="06270AAB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(3), 143–152. </w:t>
      </w:r>
      <w:hyperlink r:id="Rbf0421f200f745a4">
        <w:r w:rsidRPr="06270AAB" w:rsidR="70EC955E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https://doi.org/10.1037/pla0000172</w:t>
        </w:r>
      </w:hyperlink>
    </w:p>
    <w:p w:rsidR="695DE7F1" w:rsidP="06270AAB" w:rsidRDefault="695DE7F1" w14:paraId="656082BC" w14:textId="565C3229">
      <w:pPr>
        <w:spacing w:before="0" w:beforeAutospacing="off" w:after="0" w:afterAutospacing="off"/>
        <w:ind w:left="720" w:right="-567" w:hanging="72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695DE7F1" w:rsidP="06270AAB" w:rsidRDefault="695DE7F1" w14:paraId="564095A9" w14:textId="1887EC7C">
      <w:pPr>
        <w:spacing w:before="0" w:beforeAutospacing="off" w:after="0" w:afterAutospacing="off"/>
        <w:ind w:left="0" w:right="0"/>
      </w:pPr>
      <w:r w:rsidRPr="66DB372C" w:rsidR="29A5D77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Cowley, S. (2025). </w:t>
      </w:r>
      <w:r w:rsidRPr="66DB372C" w:rsidR="29A5D77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 xml:space="preserve">The Ultimate Guide to Self-Regulation in the Classroom: Helping </w:t>
      </w:r>
      <w:r>
        <w:tab/>
      </w:r>
      <w:r>
        <w:tab/>
      </w:r>
      <w:r w:rsidRPr="66DB372C" w:rsidR="29A5D77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 xml:space="preserve">teachers </w:t>
      </w:r>
      <w:r w:rsidRPr="66DB372C" w:rsidR="29A5D77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improve outcomes for every learner</w:t>
      </w:r>
      <w:r w:rsidRPr="66DB372C" w:rsidR="29A5D77F">
        <w:rPr>
          <w:rFonts w:ascii="Arial" w:hAnsi="Arial" w:eastAsia="Arial" w:cs="Arial"/>
          <w:noProof w:val="0"/>
          <w:sz w:val="22"/>
          <w:szCs w:val="22"/>
          <w:lang w:val="en-GB"/>
        </w:rPr>
        <w:t>. Bloomsbury Publishing Plc.</w:t>
      </w:r>
    </w:p>
    <w:p w:rsidR="695DE7F1" w:rsidP="06270AAB" w:rsidRDefault="695DE7F1" w14:paraId="006EE4FF" w14:textId="68087249">
      <w:pPr>
        <w:pStyle w:val="Normal"/>
        <w:spacing w:before="0" w:beforeAutospacing="off" w:after="0" w:afterAutospacing="off"/>
        <w:ind w:left="720" w:right="-567" w:hanging="72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355C12BC" w:rsidP="06270AAB" w:rsidRDefault="355C12BC" w14:paraId="1A523585" w14:textId="0BD8AAD9">
      <w:pPr>
        <w:spacing w:before="0" w:beforeAutospacing="off" w:after="0" w:afterAutospacing="off"/>
        <w:ind w:left="0" w:right="0" w:firstLine="0"/>
      </w:pPr>
      <w:r w:rsidRPr="06270AAB" w:rsidR="355C12BC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Hastings, P. D., 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fr-FR"/>
        </w:rPr>
        <w:t>Nuselovici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, J. N., 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fr-FR"/>
        </w:rPr>
        <w:t>Utendale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, W. T., 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fr-FR"/>
        </w:rPr>
        <w:t>Coutya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, J., 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fr-FR"/>
        </w:rPr>
        <w:t>McShane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fr-FR"/>
        </w:rPr>
        <w:t>, K. E., &amp;</w:t>
      </w:r>
    </w:p>
    <w:p w:rsidR="355C12BC" w:rsidP="695DE7F1" w:rsidRDefault="355C12BC" w14:paraId="63F3C825" w14:textId="7D9079FE">
      <w:pPr>
        <w:spacing w:before="0" w:beforeAutospacing="off" w:after="0" w:afterAutospacing="off"/>
        <w:ind w:left="480" w:right="0" w:firstLine="0"/>
      </w:pPr>
      <w:r w:rsidRPr="695DE7F1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Sullivan, C. (2008). Applying the polyvagal theory to children’s emotion regulation: Social context, socialization, and adjustment. </w:t>
      </w:r>
      <w:r w:rsidRPr="695DE7F1" w:rsidR="355C12B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Biological Psychology</w:t>
      </w:r>
      <w:r w:rsidRPr="695DE7F1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</w:t>
      </w:r>
      <w:r w:rsidRPr="695DE7F1" w:rsidR="355C12B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79</w:t>
      </w:r>
      <w:r w:rsidRPr="695DE7F1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(3), 299–306. </w:t>
      </w:r>
      <w:hyperlink r:id="R3d85d46ec05d47b7">
        <w:r w:rsidRPr="695DE7F1" w:rsidR="355C12BC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https://doi.org/10.1016/j.biopsycho.2008.07.005</w:t>
        </w:r>
      </w:hyperlink>
    </w:p>
    <w:p w:rsidR="695DE7F1" w:rsidP="695DE7F1" w:rsidRDefault="695DE7F1" w14:paraId="42CA0C92" w14:textId="07EEF284">
      <w:pPr>
        <w:spacing w:before="0" w:beforeAutospacing="off" w:after="0" w:afterAutospacing="off"/>
        <w:ind w:left="480" w:right="0" w:firstLine="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4E4F86EF" w:rsidP="06270AAB" w:rsidRDefault="4E4F86EF" w14:paraId="54BFD50E" w14:textId="23E3199C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6270AAB" w:rsidR="4E4F86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Kearney, M. &amp; </w:t>
      </w:r>
      <w:r w:rsidRPr="06270AAB" w:rsidR="4E4F86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Nowek</w:t>
      </w:r>
      <w:r w:rsidRPr="06270AAB" w:rsidR="4E4F86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G. (2019). Beyond nurture groups to nurturing approaches: a focus </w:t>
      </w:r>
      <w:r>
        <w:tab/>
      </w:r>
      <w:r w:rsidRPr="06270AAB" w:rsidR="4E4F86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on the </w:t>
      </w:r>
      <w:r w:rsidRPr="06270AAB" w:rsidR="1C252F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development of nurture in the Scottish context. </w:t>
      </w:r>
      <w:r w:rsidRPr="06270AAB" w:rsidR="1C252FB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The </w:t>
      </w:r>
      <w:r w:rsidRPr="06270AAB" w:rsidR="217F4E7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International Journal of </w:t>
      </w:r>
      <w:r>
        <w:tab/>
      </w:r>
      <w:r w:rsidRPr="06270AAB" w:rsidR="217F4E7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Nurture in Education, </w:t>
      </w:r>
      <w:r w:rsidRPr="06270AAB" w:rsidR="124EDC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5</w:t>
      </w:r>
      <w:r w:rsidRPr="06270AAB" w:rsidR="7C4A32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(1), 12-20. </w:t>
      </w:r>
      <w:r w:rsidRPr="06270AAB" w:rsidR="0FFAC0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hyperlink r:id="R88367399f21c4476">
        <w:r w:rsidRPr="06270AAB" w:rsidR="0FFAC0FF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IJNE_Vol_5-Beyond-nurture-groups-to-nurturing-</w:t>
        </w:r>
      </w:hyperlink>
      <w:r>
        <w:tab/>
      </w:r>
      <w:r w:rsidRPr="06270AAB" w:rsidR="0FFAC0FF">
        <w:rPr>
          <w:rStyle w:val="Hyperlink"/>
          <w:rFonts w:ascii="Arial" w:hAnsi="Arial" w:eastAsia="Arial" w:cs="Arial"/>
          <w:noProof w:val="0"/>
          <w:sz w:val="22"/>
          <w:szCs w:val="22"/>
          <w:lang w:val="en-GB"/>
        </w:rPr>
        <w:t>approaches-–-Maura-Kearney_Gail-Nowek.pdf</w:t>
      </w:r>
    </w:p>
    <w:p w:rsidR="695DE7F1" w:rsidP="695DE7F1" w:rsidRDefault="695DE7F1" w14:paraId="4AECC83F" w14:textId="2C028515">
      <w:pPr>
        <w:pStyle w:val="Normal"/>
        <w:spacing w:before="0" w:beforeAutospacing="off" w:after="0" w:afterAutospacing="off"/>
        <w:ind w:left="0" w:righ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</w:p>
    <w:p w:rsidR="355C12BC" w:rsidP="06270AAB" w:rsidRDefault="355C12BC" w14:paraId="73127174" w14:textId="419B05BB">
      <w:pPr>
        <w:spacing w:before="0" w:beforeAutospacing="off" w:after="0" w:afterAutospacing="off"/>
        <w:ind w:left="0" w:right="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Köhler-Dauner, F., Roder, E., Gulde, M., Mayer, I., Fegert, J. M., 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>Ziegenhain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U., &amp; Waller, </w:t>
      </w:r>
      <w:r>
        <w:tab/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C. (2022). Maternal sensitivity modulates child’s parasympathetic mode and buffers </w:t>
      </w:r>
      <w:r>
        <w:tab/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sympathetic activity in a free play situation. </w:t>
      </w:r>
      <w:r w:rsidRPr="06270AAB" w:rsidR="355C12B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Frontiers in Psychology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</w:t>
      </w:r>
      <w:r w:rsidRPr="06270AAB" w:rsidR="355C12B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13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. </w:t>
      </w:r>
      <w:r>
        <w:tab/>
      </w:r>
      <w:r>
        <w:tab/>
      </w:r>
    </w:p>
    <w:p w:rsidR="355C12BC" w:rsidP="06270AAB" w:rsidRDefault="355C12BC" w14:paraId="7D859940" w14:textId="326CB2B7">
      <w:pPr>
        <w:spacing w:before="0" w:beforeAutospacing="off" w:after="0" w:afterAutospacing="off"/>
        <w:ind w:left="0" w:right="0" w:firstLine="720"/>
      </w:pPr>
      <w:hyperlink r:id="R913319c085be4714">
        <w:r w:rsidRPr="06270AAB" w:rsidR="355C12BC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</w:t>
        </w:r>
        <w:r w:rsidRPr="06270AAB" w:rsidR="355C12BC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ttps://doi.org/10.3389/fpsyg.2022.868848</w:t>
        </w:r>
      </w:hyperlink>
    </w:p>
    <w:p w:rsidR="695DE7F1" w:rsidP="695DE7F1" w:rsidRDefault="695DE7F1" w14:paraId="75D74BAD" w14:textId="1A35C916">
      <w:pPr>
        <w:spacing w:before="0" w:beforeAutospacing="off" w:after="0" w:afterAutospacing="off"/>
        <w:ind w:left="480" w:right="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355C12BC" w:rsidP="06270AAB" w:rsidRDefault="355C12BC" w14:paraId="1F4ECC34" w14:textId="68C12969">
      <w:pPr>
        <w:spacing w:before="0" w:beforeAutospacing="off" w:after="0" w:afterAutospacing="off"/>
        <w:ind w:left="0" w:right="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Köhler-Dauner, F., Roder, E., Krause, S., Buchheim, A., 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>Gündel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H., Fegert, J. M., </w:t>
      </w:r>
      <w:r>
        <w:tab/>
      </w:r>
    </w:p>
    <w:p w:rsidR="355C12BC" w:rsidP="06270AAB" w:rsidRDefault="355C12BC" w14:paraId="5515FFF4" w14:textId="62E60A42">
      <w:pPr>
        <w:spacing w:before="0" w:beforeAutospacing="off" w:after="0" w:afterAutospacing="off"/>
        <w:ind w:left="0" w:right="0" w:firstLine="72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>Ziegenhain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U., &amp; Waller, C. (2019). Reduced caregiving quality measured during the </w:t>
      </w:r>
      <w:r>
        <w:tab/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strange situation procedure increases child’s autonomic nervous system stress </w:t>
      </w:r>
      <w:r>
        <w:tab/>
      </w:r>
      <w:r>
        <w:tab/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>r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esponse. </w:t>
      </w:r>
      <w:r w:rsidRPr="06270AAB" w:rsidR="355C12B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Child and Adolescent Psychiatry and Mental Health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</w:t>
      </w:r>
      <w:r w:rsidRPr="06270AAB" w:rsidR="355C12B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13</w:t>
      </w:r>
      <w:r w:rsidRPr="06270AAB" w:rsidR="355C12B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41. </w:t>
      </w:r>
      <w:r>
        <w:tab/>
      </w:r>
      <w:r>
        <w:tab/>
      </w:r>
    </w:p>
    <w:p w:rsidR="355C12BC" w:rsidP="06270AAB" w:rsidRDefault="355C12BC" w14:paraId="61E37CFB" w14:textId="16BA9DC3">
      <w:pPr>
        <w:spacing w:before="0" w:beforeAutospacing="off" w:after="0" w:afterAutospacing="off"/>
        <w:ind w:left="0" w:right="0" w:firstLine="720"/>
      </w:pPr>
      <w:hyperlink r:id="R0b161b96dd6f4928">
        <w:r w:rsidRPr="06270AAB" w:rsidR="355C12BC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https://doi.org/10.1186/s13034-019-0302-3</w:t>
        </w:r>
      </w:hyperlink>
    </w:p>
    <w:p w:rsidR="598388C9" w:rsidP="695DE7F1" w:rsidRDefault="598388C9" w14:paraId="3EB92AFE" w14:textId="2F9A2914">
      <w:pPr>
        <w:pStyle w:val="Normal"/>
        <w:spacing w:before="240" w:beforeAutospacing="off" w:after="240" w:afterAutospacing="off"/>
        <w:ind w:left="720" w:hanging="72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A694DEB" w:rsidR="598388C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March, S., and Kearney, M. (2017) A psychological service contribution to nurture: Glasgow’s nurturing city. </w:t>
      </w:r>
      <w:r w:rsidRPr="0A694DEB" w:rsidR="598388C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Emotional and Behavioural Difficulties</w:t>
      </w:r>
      <w:r w:rsidRPr="0A694DEB" w:rsidR="598388C9">
        <w:rPr>
          <w:rFonts w:ascii="Arial" w:hAnsi="Arial" w:eastAsia="Arial" w:cs="Arial"/>
          <w:noProof w:val="0"/>
          <w:sz w:val="22"/>
          <w:szCs w:val="22"/>
          <w:lang w:val="en-GB"/>
        </w:rPr>
        <w:t>: 22(3) pp. 237-248.</w:t>
      </w:r>
      <w:r w:rsidRPr="0A694DEB" w:rsidR="6F7ED22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hyperlink r:id="R4943a68fb4bf4afe">
        <w:r w:rsidRPr="0A694DEB" w:rsidR="6F7ED22F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http://</w:t>
        </w:r>
        <w:r w:rsidRPr="0A694DEB" w:rsidR="14790F7E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dx.doi.org/10.1080/13632752.2017.1331972</w:t>
        </w:r>
      </w:hyperlink>
    </w:p>
    <w:p w:rsidR="695DE7F1" w:rsidP="695DE7F1" w:rsidRDefault="695DE7F1" w14:paraId="61ECB046" w14:textId="252918E4">
      <w:pPr>
        <w:spacing w:before="0" w:beforeAutospacing="off" w:after="0" w:afterAutospacing="off"/>
        <w:ind w:left="720" w:right="-567" w:hanging="72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29EEBAF5" w:rsidP="695DE7F1" w:rsidRDefault="29EEBAF5" w14:paraId="7FB6839C" w14:textId="14C1BA90">
      <w:pPr>
        <w:pStyle w:val="Normal"/>
        <w:ind w:left="720" w:right="-567" w:hanging="72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95DE7F1" w:rsidR="29EEBAF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Nurture Group UK. (2019). Nurture </w:t>
      </w:r>
      <w:r w:rsidRPr="695DE7F1" w:rsidR="000AE02F">
        <w:rPr>
          <w:rFonts w:ascii="Arial" w:hAnsi="Arial" w:eastAsia="Arial" w:cs="Arial"/>
          <w:noProof w:val="0"/>
          <w:sz w:val="22"/>
          <w:szCs w:val="22"/>
          <w:lang w:val="en-GB"/>
        </w:rPr>
        <w:t>groups booklet. https://www.nurtureuk.org/wp-content/uploads/2021/10/Nurture-Groups-Booklet-Dec-2019.pdf</w:t>
      </w:r>
    </w:p>
    <w:p w:rsidR="695DE7F1" w:rsidP="695DE7F1" w:rsidRDefault="695DE7F1" w14:paraId="60E08335" w14:textId="7FEA3D7F">
      <w:pPr>
        <w:spacing w:before="0" w:beforeAutospacing="off" w:after="0" w:afterAutospacing="off"/>
        <w:ind w:left="720" w:right="-567" w:hanging="72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4BDB7CCE" w:rsidP="695DE7F1" w:rsidRDefault="4BDB7CCE" w14:paraId="374689E6" w14:textId="4717D272">
      <w:pPr>
        <w:spacing w:before="0" w:beforeAutospacing="off" w:after="0" w:afterAutospacing="off"/>
        <w:ind w:left="720" w:right="-567" w:hanging="720"/>
        <w:rPr>
          <w:rFonts w:ascii="Arial" w:hAnsi="Arial" w:eastAsia="Arial" w:cs="Arial"/>
          <w:sz w:val="22"/>
          <w:szCs w:val="22"/>
        </w:rPr>
      </w:pP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Ornaghi, V., Conte, E., &amp; 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>Grazzani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I. (2020). Empathy in toddlers: The role of emotion regulation, language ability, and maternal emotion socialization style. </w:t>
      </w:r>
      <w:r w:rsidRPr="695DE7F1" w:rsidR="70EC955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Frontiers in Psychology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</w:t>
      </w:r>
      <w:r w:rsidRPr="695DE7F1" w:rsidR="70EC955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11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. </w:t>
      </w:r>
      <w:hyperlink r:id="R2a796b15509f4406">
        <w:r w:rsidRPr="695DE7F1" w:rsidR="70EC955E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https://doi.org/10.3389/fpsyg.2020.586862</w:t>
        </w:r>
      </w:hyperlink>
    </w:p>
    <w:p w:rsidR="4BDB7CCE" w:rsidP="695DE7F1" w:rsidRDefault="4BDB7CCE" w14:paraId="0CDC4B01" w14:textId="2E35B932">
      <w:pPr>
        <w:spacing w:before="0" w:beforeAutospacing="off" w:after="0" w:afterAutospacing="off"/>
        <w:ind w:left="720" w:right="-567" w:hanging="72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4BDB7CCE" w:rsidP="695DE7F1" w:rsidRDefault="4BDB7CCE" w14:paraId="0B2FD210" w14:textId="075FD861">
      <w:pPr>
        <w:spacing w:before="0" w:beforeAutospacing="off" w:after="0" w:afterAutospacing="off"/>
        <w:ind w:left="720" w:right="-567" w:hanging="720"/>
        <w:rPr>
          <w:rFonts w:ascii="Arial" w:hAnsi="Arial" w:eastAsia="Arial" w:cs="Arial"/>
          <w:sz w:val="22"/>
          <w:szCs w:val="22"/>
        </w:rPr>
      </w:pP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Porges, S. W. (2001). 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>The polyvagal theory: Phylogenetic substrates of a social nervous system.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695DE7F1" w:rsidR="70EC955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International Journal of Psychophysiology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</w:t>
      </w:r>
      <w:r w:rsidRPr="695DE7F1" w:rsidR="70EC955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42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(2), 123–146. </w:t>
      </w:r>
      <w:hyperlink r:id="R0c1845bc677b4714">
        <w:r w:rsidRPr="695DE7F1" w:rsidR="70EC955E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https://doi.org/10.1016/S0167-8760(01)00162-3</w:t>
        </w:r>
      </w:hyperlink>
    </w:p>
    <w:p w:rsidR="4BDB7CCE" w:rsidP="695DE7F1" w:rsidRDefault="4BDB7CCE" w14:paraId="702B72D3" w14:textId="373DACE1">
      <w:pPr>
        <w:spacing w:before="0" w:beforeAutospacing="off" w:after="0" w:afterAutospacing="off"/>
        <w:ind w:left="720" w:right="-567" w:hanging="72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4BDB7CCE" w:rsidP="695DE7F1" w:rsidRDefault="4BDB7CCE" w14:paraId="45408253" w14:textId="085B2371">
      <w:pPr>
        <w:spacing w:before="0" w:beforeAutospacing="off" w:after="0" w:afterAutospacing="off"/>
        <w:ind w:left="720" w:right="-567" w:hanging="720"/>
        <w:rPr>
          <w:rFonts w:ascii="Arial" w:hAnsi="Arial" w:eastAsia="Arial" w:cs="Arial"/>
          <w:sz w:val="22"/>
          <w:szCs w:val="22"/>
        </w:rPr>
      </w:pP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Porges S.W., Lewis G.F., Kolacz J., Davila M.I., 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>Okonmah-Obazee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S., Hane A.A., Kwon K.Y., Ludwig R.J., Myers M.M., &amp; Welch M.G. (2019). Autonomic regulation of preterm infants is enhanced by family nurture intervention. </w:t>
      </w:r>
      <w:r w:rsidRPr="695DE7F1" w:rsidR="70EC955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Developmental Psychobiology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. </w:t>
      </w:r>
      <w:hyperlink r:id="R5ac9e0d9419947c5">
        <w:r w:rsidRPr="695DE7F1" w:rsidR="70EC955E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https://doi.org/10.1002/dev.21841</w:t>
        </w:r>
      </w:hyperlink>
    </w:p>
    <w:p w:rsidR="4BDB7CCE" w:rsidP="06270AAB" w:rsidRDefault="4BDB7CCE" w14:paraId="40D37921" w14:textId="6B2EB737">
      <w:pPr>
        <w:pStyle w:val="Normal"/>
        <w:spacing w:before="0" w:beforeAutospacing="off" w:after="0" w:afterAutospacing="off"/>
        <w:ind w:left="720" w:right="-567" w:hanging="72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4BDB7CCE" w:rsidP="695DE7F1" w:rsidRDefault="4BDB7CCE" w14:paraId="3B0A266E" w14:textId="68E54927">
      <w:pPr>
        <w:spacing w:before="0" w:beforeAutospacing="off" w:after="0" w:afterAutospacing="off"/>
        <w:ind w:left="720" w:right="-567" w:hanging="72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6270AAB" w:rsidR="1460CD7A">
        <w:rPr>
          <w:rFonts w:ascii="Arial" w:hAnsi="Arial" w:eastAsia="Arial" w:cs="Arial"/>
          <w:sz w:val="22"/>
          <w:szCs w:val="22"/>
        </w:rPr>
        <w:t>Rosanbalm</w:t>
      </w:r>
      <w:r w:rsidRPr="06270AAB" w:rsidR="1460CD7A">
        <w:rPr>
          <w:rFonts w:ascii="Arial" w:hAnsi="Arial" w:eastAsia="Arial" w:cs="Arial"/>
          <w:sz w:val="22"/>
          <w:szCs w:val="22"/>
        </w:rPr>
        <w:t xml:space="preserve">, K.D., &amp; Murray, D.W. (2017). Promoting Self-Regulation in Early </w:t>
      </w:r>
      <w:r w:rsidRPr="06270AAB" w:rsidR="1460CD7A">
        <w:rPr>
          <w:rFonts w:ascii="Arial" w:hAnsi="Arial" w:eastAsia="Arial" w:cs="Arial"/>
          <w:sz w:val="22"/>
          <w:szCs w:val="22"/>
        </w:rPr>
        <w:t xml:space="preserve">Childhood: A Practice Brief., OPRE </w:t>
      </w:r>
      <w:r w:rsidRPr="06270AAB" w:rsidR="1460CD7A">
        <w:rPr>
          <w:rFonts w:ascii="Arial" w:hAnsi="Arial" w:eastAsia="Arial" w:cs="Arial"/>
          <w:sz w:val="22"/>
          <w:szCs w:val="22"/>
        </w:rPr>
        <w:t>OPRE</w:t>
      </w:r>
      <w:r w:rsidRPr="06270AAB" w:rsidR="1460CD7A">
        <w:rPr>
          <w:rFonts w:ascii="Arial" w:hAnsi="Arial" w:eastAsia="Arial" w:cs="Arial"/>
          <w:sz w:val="22"/>
          <w:szCs w:val="22"/>
        </w:rPr>
        <w:t xml:space="preserve"> Brief: 2017-79</w:t>
      </w:r>
    </w:p>
    <w:p w:rsidR="6B68445D" w:rsidP="6B68445D" w:rsidRDefault="6B68445D" w14:paraId="79E82D11" w14:textId="5BB63E49">
      <w:pPr>
        <w:spacing w:before="0" w:beforeAutospacing="off" w:after="0" w:afterAutospacing="off"/>
        <w:ind w:left="720" w:right="-567" w:hanging="720"/>
        <w:rPr>
          <w:rFonts w:ascii="Arial" w:hAnsi="Arial" w:eastAsia="Arial" w:cs="Arial"/>
          <w:sz w:val="22"/>
          <w:szCs w:val="22"/>
        </w:rPr>
      </w:pPr>
    </w:p>
    <w:p w:rsidR="70EC955E" w:rsidP="695DE7F1" w:rsidRDefault="70EC955E" w14:paraId="6ECBDD3F" w14:textId="388938F7">
      <w:pPr>
        <w:spacing w:before="0" w:beforeAutospacing="off" w:after="0" w:afterAutospacing="off"/>
        <w:ind w:left="720" w:right="-567" w:hanging="720"/>
        <w:rPr>
          <w:rFonts w:ascii="Arial" w:hAnsi="Arial" w:eastAsia="Arial" w:cs="Arial"/>
          <w:sz w:val="22"/>
          <w:szCs w:val="22"/>
        </w:rPr>
      </w:pP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Rose, J. (2015). 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Emotion coaching: 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>A new approach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to supporting children’s behaviour in schools.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695DE7F1" w:rsidR="70EC955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The European Journal of Social and Behavioural Sciences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</w:t>
      </w:r>
      <w:r w:rsidRPr="695DE7F1" w:rsidR="70EC955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13</w:t>
      </w:r>
      <w:r w:rsidRPr="695DE7F1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1766–1790. </w:t>
      </w:r>
      <w:hyperlink r:id="R84b4f6e6d0aa4709">
        <w:r w:rsidRPr="695DE7F1" w:rsidR="70EC955E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https://doi.org/10.15405/ejsbs.159</w:t>
        </w:r>
      </w:hyperlink>
    </w:p>
    <w:p w:rsidR="506BCC42" w:rsidP="06270AAB" w:rsidRDefault="506BCC42" w14:paraId="3F90549B" w14:textId="377ADAA0">
      <w:pPr>
        <w:pStyle w:val="Normal"/>
        <w:spacing w:before="240" w:beforeAutospacing="off" w:after="240" w:afterAutospacing="off" w:line="240" w:lineRule="auto"/>
        <w:ind w:left="720" w:hanging="72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6270AAB" w:rsidR="506BCC42">
        <w:rPr>
          <w:rFonts w:ascii="Arial" w:hAnsi="Arial" w:eastAsia="Arial" w:cs="Arial"/>
          <w:noProof w:val="0"/>
          <w:sz w:val="22"/>
          <w:szCs w:val="22"/>
          <w:lang w:val="en-GB"/>
        </w:rPr>
        <w:t>Sammons, P.,</w:t>
      </w:r>
      <w:r w:rsidRPr="06270AAB" w:rsidR="506BCC42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Toth, K. &amp; Sylva, K. (2015). </w:t>
      </w:r>
      <w:r w:rsidRPr="06270AAB" w:rsidR="42A0E703">
        <w:rPr>
          <w:rFonts w:ascii="Arial" w:hAnsi="Arial" w:eastAsia="Arial" w:cs="Arial"/>
          <w:noProof w:val="0"/>
          <w:sz w:val="22"/>
          <w:szCs w:val="22"/>
          <w:lang w:val="en-GB"/>
        </w:rPr>
        <w:t>Pre-school and early home learning effects on A-level outcomes. Effective Pre-School, Primary &amp; Secondary Education Project (EPPSE)</w:t>
      </w:r>
      <w:r w:rsidRPr="06270AAB" w:rsidR="6B3C892D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. Department </w:t>
      </w:r>
      <w:r w:rsidRPr="06270AAB" w:rsidR="0EEF44E2">
        <w:rPr>
          <w:rFonts w:ascii="Arial" w:hAnsi="Arial" w:eastAsia="Arial" w:cs="Arial"/>
          <w:noProof w:val="0"/>
          <w:sz w:val="22"/>
          <w:szCs w:val="22"/>
          <w:lang w:val="en-GB"/>
        </w:rPr>
        <w:t>for</w:t>
      </w:r>
      <w:r w:rsidRPr="06270AAB" w:rsidR="6B3C892D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Education.</w:t>
      </w:r>
      <w:r w:rsidRPr="06270AAB" w:rsidR="7E61F1A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hyperlink r:id="Rf04af8a439bf4026">
        <w:r w:rsidRPr="06270AAB" w:rsidR="7E61F1AF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https://assets.publishing.service.gov.uk/media/5a7f0f8b40f0b62305b84d36/RR472A_Pre-school_and_early_home_learning_effects_on_A_level_outcomes.pdf</w:t>
        </w:r>
      </w:hyperlink>
    </w:p>
    <w:p w:rsidR="06270AAB" w:rsidP="06270AAB" w:rsidRDefault="06270AAB" w14:paraId="48D4EF95" w14:textId="23A59CAE">
      <w:pPr>
        <w:pStyle w:val="Normal"/>
        <w:spacing w:before="240" w:beforeAutospacing="off" w:after="240" w:afterAutospacing="off" w:line="240" w:lineRule="auto"/>
        <w:ind w:left="720" w:hanging="720"/>
        <w:rPr>
          <w:rFonts w:ascii="Arial" w:hAnsi="Arial" w:eastAsia="Arial" w:cs="Arial"/>
          <w:sz w:val="22"/>
          <w:szCs w:val="22"/>
        </w:rPr>
      </w:pPr>
    </w:p>
    <w:p w:rsidR="26C688F6" w:rsidP="06270AAB" w:rsidRDefault="26C688F6" w14:paraId="52F18F45" w14:textId="1506819F">
      <w:pPr>
        <w:pStyle w:val="Normal"/>
        <w:spacing w:before="240" w:beforeAutospacing="off" w:after="240" w:afterAutospacing="off" w:line="240" w:lineRule="auto"/>
        <w:ind w:left="720" w:hanging="72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06270AAB" w:rsidR="26C688F6">
        <w:rPr>
          <w:rFonts w:ascii="Arial" w:hAnsi="Arial" w:eastAsia="Arial" w:cs="Arial"/>
          <w:sz w:val="22"/>
          <w:szCs w:val="22"/>
        </w:rPr>
        <w:t xml:space="preserve">Sutton Trust </w:t>
      </w:r>
      <w:r w:rsidRPr="06270AAB" w:rsidR="26C688F6">
        <w:rPr>
          <w:rFonts w:ascii="Arial" w:hAnsi="Arial" w:eastAsia="Arial" w:cs="Arial"/>
          <w:sz w:val="22"/>
          <w:szCs w:val="22"/>
        </w:rPr>
        <w:t>( 2019</w:t>
      </w:r>
      <w:r w:rsidRPr="06270AAB" w:rsidR="26C688F6">
        <w:rPr>
          <w:rFonts w:ascii="Arial" w:hAnsi="Arial" w:eastAsia="Arial" w:cs="Arial"/>
          <w:sz w:val="22"/>
          <w:szCs w:val="22"/>
        </w:rPr>
        <w:t xml:space="preserve"> ) Developing Essential Skills:  Supporting self-regulation in </w:t>
      </w:r>
      <w:r w:rsidRPr="06270AAB" w:rsidR="26C688F6">
        <w:rPr>
          <w:rFonts w:ascii="Arial" w:hAnsi="Arial" w:eastAsia="Arial" w:cs="Arial"/>
          <w:sz w:val="22"/>
          <w:szCs w:val="22"/>
        </w:rPr>
        <w:t>3-4 year olds</w:t>
      </w:r>
      <w:r w:rsidRPr="06270AAB" w:rsidR="26C688F6">
        <w:rPr>
          <w:rFonts w:ascii="Arial" w:hAnsi="Arial" w:eastAsia="Arial" w:cs="Arial"/>
          <w:sz w:val="22"/>
          <w:szCs w:val="22"/>
        </w:rPr>
        <w:t>. Early Years Teachers handbook</w:t>
      </w:r>
    </w:p>
    <w:p w:rsidR="06270AAB" w:rsidP="06270AAB" w:rsidRDefault="06270AAB" w14:paraId="66256E9C" w14:textId="1C87E2C2">
      <w:pPr>
        <w:pStyle w:val="Normal"/>
        <w:spacing w:before="0" w:beforeAutospacing="off" w:after="0" w:afterAutospacing="off" w:line="240" w:lineRule="auto"/>
        <w:ind w:left="720" w:right="-567" w:hanging="720"/>
        <w:rPr>
          <w:rFonts w:ascii="Arial" w:hAnsi="Arial" w:eastAsia="Arial" w:cs="Arial"/>
          <w:sz w:val="22"/>
          <w:szCs w:val="22"/>
        </w:rPr>
      </w:pPr>
    </w:p>
    <w:p w:rsidR="4BDB7CCE" w:rsidP="06270AAB" w:rsidRDefault="4BDB7CCE" w14:paraId="051F6959" w14:textId="575841AF">
      <w:pPr>
        <w:spacing w:before="0" w:beforeAutospacing="off" w:after="0" w:afterAutospacing="off" w:line="240" w:lineRule="auto"/>
        <w:ind w:left="720" w:right="-567" w:hanging="720"/>
        <w:rPr>
          <w:rFonts w:ascii="Arial" w:hAnsi="Arial" w:eastAsia="Arial" w:cs="Arial"/>
          <w:sz w:val="22"/>
          <w:szCs w:val="22"/>
        </w:rPr>
      </w:pPr>
      <w:r w:rsidRPr="06270AAB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Welch, M. G., &amp; Ludwig, R. J. (2017). Calming cycle theory and the co-regulation of oxytocin. </w:t>
      </w:r>
      <w:r w:rsidRPr="06270AAB" w:rsidR="70EC955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Psychodynamic Psychiatry</w:t>
      </w:r>
      <w:r w:rsidRPr="06270AAB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, </w:t>
      </w:r>
      <w:r w:rsidRPr="06270AAB" w:rsidR="70EC955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GB"/>
        </w:rPr>
        <w:t>45</w:t>
      </w:r>
      <w:r w:rsidRPr="06270AAB" w:rsidR="70EC95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(4), 519–540. </w:t>
      </w:r>
      <w:hyperlink r:id="R06efaea1720f4b4e">
        <w:r w:rsidRPr="06270AAB" w:rsidR="70EC955E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https://doi.org/10.1521/pdps.2017.45.4.519</w:t>
        </w:r>
      </w:hyperlink>
    </w:p>
    <w:p w:rsidR="0F17B9E7" w:rsidP="06270AAB" w:rsidRDefault="0F17B9E7" w14:paraId="25FE0B2F" w14:textId="77EABD97">
      <w:pPr>
        <w:spacing w:before="0" w:beforeAutospacing="off" w:after="0" w:afterAutospacing="off" w:line="240" w:lineRule="auto"/>
        <w:ind w:left="720" w:right="-567" w:hanging="72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2A883DD8" w:rsidP="06270AAB" w:rsidRDefault="2A883DD8" w14:paraId="44DE999E" w14:textId="75B686FF">
      <w:pPr>
        <w:pStyle w:val="Normal"/>
        <w:spacing w:before="0" w:beforeAutospacing="off" w:after="0" w:afterAutospacing="off" w:line="240" w:lineRule="auto"/>
        <w:ind w:left="720" w:right="-567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GB"/>
        </w:rPr>
      </w:pPr>
      <w:r w:rsidRPr="06270AAB" w:rsidR="29ADC2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GB"/>
        </w:rPr>
        <w:t>Winnicott D</w:t>
      </w:r>
      <w:r w:rsidRPr="06270AAB" w:rsidR="4BA02B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GB"/>
        </w:rPr>
        <w:t>.</w:t>
      </w:r>
      <w:r w:rsidRPr="06270AAB" w:rsidR="29ADC2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GB"/>
        </w:rPr>
        <w:t>W</w:t>
      </w:r>
      <w:r w:rsidRPr="06270AAB" w:rsidR="6226CB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GB"/>
        </w:rPr>
        <w:t>.</w:t>
      </w:r>
      <w:r w:rsidRPr="06270AAB" w:rsidR="2BBD7B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GB"/>
        </w:rPr>
        <w:t xml:space="preserve"> (1967).</w:t>
      </w:r>
      <w:r w:rsidRPr="06270AAB" w:rsidR="29ADC2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GB"/>
        </w:rPr>
        <w:t xml:space="preserve"> Mirror-role of the mother and family in child development. In: Lomas P</w:t>
      </w:r>
      <w:r w:rsidRPr="06270AAB" w:rsidR="46E382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GB"/>
        </w:rPr>
        <w:t>.</w:t>
      </w:r>
      <w:r w:rsidRPr="06270AAB" w:rsidR="29ADC2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GB"/>
        </w:rPr>
        <w:t xml:space="preserve">, </w:t>
      </w:r>
      <w:r w:rsidRPr="06270AAB" w:rsidR="4060E5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GB"/>
        </w:rPr>
        <w:t>(</w:t>
      </w:r>
      <w:r w:rsidRPr="06270AAB" w:rsidR="6496D9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GB"/>
        </w:rPr>
        <w:t>E</w:t>
      </w:r>
      <w:r w:rsidRPr="06270AAB" w:rsidR="4060E5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GB"/>
        </w:rPr>
        <w:t xml:space="preserve">d.) </w:t>
      </w:r>
      <w:r w:rsidRPr="06270AAB" w:rsidR="4060E56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B1B1B"/>
          <w:sz w:val="22"/>
          <w:szCs w:val="22"/>
          <w:lang w:val="en-GB"/>
        </w:rPr>
        <w:t>The</w:t>
      </w:r>
      <w:r w:rsidRPr="06270AAB" w:rsidR="29ADC26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B1B1B"/>
          <w:sz w:val="22"/>
          <w:szCs w:val="22"/>
          <w:lang w:val="en-GB"/>
        </w:rPr>
        <w:t xml:space="preserve"> predicament of the family: a psycho-analytical symposium</w:t>
      </w:r>
      <w:r w:rsidRPr="06270AAB" w:rsidR="5AFE1B9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B1B1B"/>
          <w:sz w:val="22"/>
          <w:szCs w:val="22"/>
          <w:lang w:val="en-GB"/>
        </w:rPr>
        <w:t xml:space="preserve"> </w:t>
      </w:r>
      <w:r w:rsidRPr="06270AAB" w:rsidR="29ADC2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GB"/>
        </w:rPr>
        <w:t>pp. 26–33</w:t>
      </w:r>
      <w:r w:rsidRPr="06270AAB" w:rsidR="46EC51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GB"/>
        </w:rPr>
        <w:t>. Hogarth Press.</w:t>
      </w:r>
    </w:p>
    <w:sectPr w:rsidR="00A73A3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37"/>
    <w:rsid w:val="000A3464"/>
    <w:rsid w:val="000AE02F"/>
    <w:rsid w:val="005B3A3F"/>
    <w:rsid w:val="00A73A37"/>
    <w:rsid w:val="00E95FB2"/>
    <w:rsid w:val="04F7EF36"/>
    <w:rsid w:val="054661B2"/>
    <w:rsid w:val="06270AAB"/>
    <w:rsid w:val="074834ED"/>
    <w:rsid w:val="090C5B74"/>
    <w:rsid w:val="09458CDD"/>
    <w:rsid w:val="0A694DEB"/>
    <w:rsid w:val="0D1F89AF"/>
    <w:rsid w:val="0E479B41"/>
    <w:rsid w:val="0EEF44E2"/>
    <w:rsid w:val="0F17B9E7"/>
    <w:rsid w:val="0FFAC0FF"/>
    <w:rsid w:val="10591285"/>
    <w:rsid w:val="10F9223B"/>
    <w:rsid w:val="10FE5746"/>
    <w:rsid w:val="117E752B"/>
    <w:rsid w:val="118E8646"/>
    <w:rsid w:val="11C6460A"/>
    <w:rsid w:val="124EDC1C"/>
    <w:rsid w:val="1460CD7A"/>
    <w:rsid w:val="14790F7E"/>
    <w:rsid w:val="156AA9F9"/>
    <w:rsid w:val="15C4B136"/>
    <w:rsid w:val="15F99874"/>
    <w:rsid w:val="1681343C"/>
    <w:rsid w:val="1877C80D"/>
    <w:rsid w:val="19B8E533"/>
    <w:rsid w:val="19EFFF1C"/>
    <w:rsid w:val="1A16E7AA"/>
    <w:rsid w:val="1AD2171F"/>
    <w:rsid w:val="1B1D0B56"/>
    <w:rsid w:val="1C252FB7"/>
    <w:rsid w:val="1E679D5D"/>
    <w:rsid w:val="1F0D2A80"/>
    <w:rsid w:val="1FE79D41"/>
    <w:rsid w:val="20D9197D"/>
    <w:rsid w:val="217F4E72"/>
    <w:rsid w:val="21F1017D"/>
    <w:rsid w:val="22EC582C"/>
    <w:rsid w:val="2476906E"/>
    <w:rsid w:val="26C688F6"/>
    <w:rsid w:val="2782BD80"/>
    <w:rsid w:val="29A5D77F"/>
    <w:rsid w:val="29ADC26E"/>
    <w:rsid w:val="29EEBAF5"/>
    <w:rsid w:val="2A479925"/>
    <w:rsid w:val="2A883DD8"/>
    <w:rsid w:val="2BBD7B94"/>
    <w:rsid w:val="2DEBF204"/>
    <w:rsid w:val="2E86769D"/>
    <w:rsid w:val="2EE68C15"/>
    <w:rsid w:val="2F03B0EF"/>
    <w:rsid w:val="303A7C1B"/>
    <w:rsid w:val="31CA5063"/>
    <w:rsid w:val="327E8803"/>
    <w:rsid w:val="32AFC9C2"/>
    <w:rsid w:val="355C12BC"/>
    <w:rsid w:val="35667983"/>
    <w:rsid w:val="35861499"/>
    <w:rsid w:val="361316DC"/>
    <w:rsid w:val="3789B7F6"/>
    <w:rsid w:val="3AD62C23"/>
    <w:rsid w:val="3BF4AF9E"/>
    <w:rsid w:val="3C0403D3"/>
    <w:rsid w:val="3D5FC993"/>
    <w:rsid w:val="3F1FC8FE"/>
    <w:rsid w:val="4060E561"/>
    <w:rsid w:val="4078D693"/>
    <w:rsid w:val="42A0E703"/>
    <w:rsid w:val="4312DA96"/>
    <w:rsid w:val="44587DAA"/>
    <w:rsid w:val="449E1A7E"/>
    <w:rsid w:val="44AB32E9"/>
    <w:rsid w:val="46A103CF"/>
    <w:rsid w:val="46E382E9"/>
    <w:rsid w:val="46EC511A"/>
    <w:rsid w:val="476029D5"/>
    <w:rsid w:val="48A5E293"/>
    <w:rsid w:val="4A0AF3E9"/>
    <w:rsid w:val="4BA02BCA"/>
    <w:rsid w:val="4BDB7CCE"/>
    <w:rsid w:val="4D480A92"/>
    <w:rsid w:val="4E1129B1"/>
    <w:rsid w:val="4E4F86EF"/>
    <w:rsid w:val="4F2FC34A"/>
    <w:rsid w:val="4FBC5F1D"/>
    <w:rsid w:val="506BCC42"/>
    <w:rsid w:val="5558BC3E"/>
    <w:rsid w:val="5691A1BB"/>
    <w:rsid w:val="580BB577"/>
    <w:rsid w:val="598388C9"/>
    <w:rsid w:val="5AFE1B9E"/>
    <w:rsid w:val="5BA1D8C1"/>
    <w:rsid w:val="5CAE275A"/>
    <w:rsid w:val="5D5D09CA"/>
    <w:rsid w:val="5DAE5179"/>
    <w:rsid w:val="5F6C6A90"/>
    <w:rsid w:val="60A90EFC"/>
    <w:rsid w:val="6226CB16"/>
    <w:rsid w:val="6496D9F9"/>
    <w:rsid w:val="64B279F5"/>
    <w:rsid w:val="667E413F"/>
    <w:rsid w:val="66B32FA4"/>
    <w:rsid w:val="66DB372C"/>
    <w:rsid w:val="67047ACE"/>
    <w:rsid w:val="68CCFBA7"/>
    <w:rsid w:val="695DE7F1"/>
    <w:rsid w:val="6A449821"/>
    <w:rsid w:val="6AFFF98E"/>
    <w:rsid w:val="6B3C892D"/>
    <w:rsid w:val="6B68445D"/>
    <w:rsid w:val="6EF1A5FB"/>
    <w:rsid w:val="6F7ED22F"/>
    <w:rsid w:val="70EC955E"/>
    <w:rsid w:val="71D14850"/>
    <w:rsid w:val="72B1722D"/>
    <w:rsid w:val="72F8B26A"/>
    <w:rsid w:val="7452757A"/>
    <w:rsid w:val="75DA0B99"/>
    <w:rsid w:val="7663A7E9"/>
    <w:rsid w:val="76D0F0D1"/>
    <w:rsid w:val="7A5C6A30"/>
    <w:rsid w:val="7A6B4B65"/>
    <w:rsid w:val="7B69C163"/>
    <w:rsid w:val="7C4A3217"/>
    <w:rsid w:val="7D5572DD"/>
    <w:rsid w:val="7E61F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17BA"/>
  <w15:chartTrackingRefBased/>
  <w15:docId w15:val="{49822DDC-3ADC-4052-843E-7FF0CCBC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A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A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73A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3A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73A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73A3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73A3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73A3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73A3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73A3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73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A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73A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73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A3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73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A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3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A37"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doi.org/10.1007/s10566-023-09735-y" TargetMode="External" Id="R6ac05f4479514631" /><Relationship Type="http://schemas.openxmlformats.org/officeDocument/2006/relationships/hyperlink" Target="https://doi.org/10.1016/j.biopsycho.2008.07.005" TargetMode="External" Id="R3d85d46ec05d47b7" /><Relationship Type="http://schemas.openxmlformats.org/officeDocument/2006/relationships/hyperlink" Target="https://doi.org/10.3389/fpsyg.2020.586862" TargetMode="External" Id="R2a796b15509f4406" /><Relationship Type="http://schemas.openxmlformats.org/officeDocument/2006/relationships/hyperlink" Target="https://doi.org/10.1016/S0167-8760(01)00162-3" TargetMode="External" Id="R0c1845bc677b4714" /><Relationship Type="http://schemas.openxmlformats.org/officeDocument/2006/relationships/hyperlink" Target="https://doi.org/10.1002/dev.21841" TargetMode="External" Id="R5ac9e0d9419947c5" /><Relationship Type="http://schemas.openxmlformats.org/officeDocument/2006/relationships/hyperlink" Target="https://doi.org/10.15405/ejsbs.159" TargetMode="External" Id="R84b4f6e6d0aa4709" /><Relationship Type="http://schemas.openxmlformats.org/officeDocument/2006/relationships/hyperlink" Target="https://doi.org/10.1037/pla0000172" TargetMode="External" Id="Rbf0421f200f745a4" /><Relationship Type="http://schemas.openxmlformats.org/officeDocument/2006/relationships/hyperlink" Target="https://www.nurtureuk.org/wp-content/uploads/2023/07/IJNE_Vol_5-Beyond-nurture-groups-to-nurturing-approaches-%E2%80%93-Maura-Kearney_Gail-Nowek.pdf" TargetMode="External" Id="R88367399f21c4476" /><Relationship Type="http://schemas.openxmlformats.org/officeDocument/2006/relationships/hyperlink" Target="https://doi.org/10.3389/fpsyg.2022.868848" TargetMode="External" Id="R913319c085be4714" /><Relationship Type="http://schemas.openxmlformats.org/officeDocument/2006/relationships/hyperlink" Target="https://doi.org/10.1186/s13034-019-0302-3" TargetMode="External" Id="R0b161b96dd6f4928" /><Relationship Type="http://schemas.openxmlformats.org/officeDocument/2006/relationships/hyperlink" Target="https://assets.publishing.service.gov.uk/media/5a7f0f8b40f0b62305b84d36/RR472A_Pre-school_and_early_home_learning_effects_on_A_level_outcomes.pdf" TargetMode="External" Id="Rf04af8a439bf4026" /><Relationship Type="http://schemas.openxmlformats.org/officeDocument/2006/relationships/hyperlink" Target="https://doi.org/10.1521/pdps.2017.45.4.519" TargetMode="External" Id="R06efaea1720f4b4e" /><Relationship Type="http://schemas.openxmlformats.org/officeDocument/2006/relationships/hyperlink" Target="https://doi.org/10.1080/03004279.2022.2114807" TargetMode="External" Id="R40a00f762fd94c87" /><Relationship Type="http://schemas.openxmlformats.org/officeDocument/2006/relationships/hyperlink" Target="https://doi.org/10.1037/10518-046" TargetMode="External" Id="Rb1a5f6691fb745f0" /><Relationship Type="http://schemas.openxmlformats.org/officeDocument/2006/relationships/hyperlink" Target="http://dx.doi.org/10.1080/13632752.2017.1331972" TargetMode="External" Id="R4943a68fb4bf4a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3070C6D354541BCEA482DFF90AEEA" ma:contentTypeVersion="8" ma:contentTypeDescription="Create a new document." ma:contentTypeScope="" ma:versionID="70c1039b494299750a4d2aa7c9fa533b">
  <xsd:schema xmlns:xsd="http://www.w3.org/2001/XMLSchema" xmlns:xs="http://www.w3.org/2001/XMLSchema" xmlns:p="http://schemas.microsoft.com/office/2006/metadata/properties" xmlns:ns2="cd3df802-dd8a-4596-8a2e-7b61e468952b" targetNamespace="http://schemas.microsoft.com/office/2006/metadata/properties" ma:root="true" ma:fieldsID="8d23501a5ddf1e702e84ea888f634a6f" ns2:_="">
    <xsd:import namespace="cd3df802-dd8a-4596-8a2e-7b61e4689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df802-dd8a-4596-8a2e-7b61e4689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C69BD2-F500-46E2-845E-A0CF0A452839}"/>
</file>

<file path=customXml/itemProps2.xml><?xml version="1.0" encoding="utf-8"?>
<ds:datastoreItem xmlns:ds="http://schemas.openxmlformats.org/officeDocument/2006/customXml" ds:itemID="{462FB28F-93E6-459C-8C7C-E6D4EE4D6882}"/>
</file>

<file path=customXml/itemProps3.xml><?xml version="1.0" encoding="utf-8"?>
<ds:datastoreItem xmlns:ds="http://schemas.openxmlformats.org/officeDocument/2006/customXml" ds:itemID="{5476B071-7466-4067-B7FC-AC86F7AFFE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Anne-Marie Landells</dc:creator>
  <keywords/>
  <dc:description/>
  <lastModifiedBy>Valerie Cramp</lastModifiedBy>
  <revision>11</revision>
  <dcterms:created xsi:type="dcterms:W3CDTF">2025-01-14T12:47:00.0000000Z</dcterms:created>
  <dcterms:modified xsi:type="dcterms:W3CDTF">2025-02-04T15:34:18.7841686Z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0x0101006A73070C6D354541BCEA482DFF90AEEA</vt:lpwstr>
  </property>
</Properties>
</file>