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30258" w:rsidRDefault="00F97B28">
      <w:r>
        <w:rPr>
          <w:noProof/>
          <w:lang w:val="en-GB" w:eastAsia="en-GB"/>
        </w:rPr>
        <mc:AlternateContent>
          <mc:Choice Requires="wps">
            <w:drawing>
              <wp:anchor distT="0" distB="0" distL="114300" distR="114300" simplePos="0" relativeHeight="251663360" behindDoc="0" locked="0" layoutInCell="1" allowOverlap="1" wp14:anchorId="19AC4204" wp14:editId="006D553F">
                <wp:simplePos x="0" y="0"/>
                <wp:positionH relativeFrom="column">
                  <wp:posOffset>2324100</wp:posOffset>
                </wp:positionH>
                <wp:positionV relativeFrom="paragraph">
                  <wp:posOffset>4105274</wp:posOffset>
                </wp:positionV>
                <wp:extent cx="4352925" cy="68103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810375"/>
                        </a:xfrm>
                        <a:prstGeom prst="rect">
                          <a:avLst/>
                        </a:prstGeom>
                        <a:solidFill>
                          <a:srgbClr val="FFFFFF"/>
                        </a:solidFill>
                        <a:ln w="9525">
                          <a:noFill/>
                          <a:miter lim="800000"/>
                          <a:headEnd/>
                          <a:tailEnd/>
                        </a:ln>
                      </wps:spPr>
                      <wps:txb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F97B28"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 xml:space="preserve">Senior </w:t>
                            </w:r>
                            <w:r w:rsidR="00525DB8" w:rsidRPr="00ED798E">
                              <w:rPr>
                                <w:rFonts w:ascii="Franklin Gothic Book" w:eastAsia="Times New Roman" w:hAnsi="Franklin Gothic Book" w:cs="Tahoma"/>
                                <w:b/>
                                <w:color w:val="C00000"/>
                                <w:sz w:val="24"/>
                                <w:szCs w:val="24"/>
                              </w:rPr>
                              <w:t xml:space="preserve">Research </w:t>
                            </w:r>
                            <w:r>
                              <w:rPr>
                                <w:rFonts w:ascii="Franklin Gothic Book" w:eastAsia="Times New Roman" w:hAnsi="Franklin Gothic Book" w:cs="Tahoma"/>
                                <w:b/>
                                <w:color w:val="C00000"/>
                                <w:sz w:val="24"/>
                                <w:szCs w:val="24"/>
                              </w:rPr>
                              <w:t xml:space="preserve">Engineer/Research </w:t>
                            </w:r>
                            <w:r w:rsidR="009D6D8D">
                              <w:rPr>
                                <w:rFonts w:ascii="Franklin Gothic Book" w:eastAsia="Times New Roman" w:hAnsi="Franklin Gothic Book" w:cs="Tahoma"/>
                                <w:b/>
                                <w:color w:val="C00000"/>
                                <w:sz w:val="24"/>
                                <w:szCs w:val="24"/>
                              </w:rPr>
                              <w:t xml:space="preserve">Scientist </w:t>
                            </w:r>
                            <w:r>
                              <w:rPr>
                                <w:rFonts w:ascii="Franklin Gothic Book" w:eastAsia="Times New Roman" w:hAnsi="Franklin Gothic Book" w:cs="Tahoma"/>
                                <w:b/>
                                <w:color w:val="C00000"/>
                                <w:sz w:val="24"/>
                                <w:szCs w:val="24"/>
                              </w:rPr>
                              <w:t>– Bioinformatics/</w:t>
                            </w:r>
                            <w:proofErr w:type="gramStart"/>
                            <w:r>
                              <w:rPr>
                                <w:rFonts w:ascii="Franklin Gothic Book" w:eastAsia="Times New Roman" w:hAnsi="Franklin Gothic Book" w:cs="Tahoma"/>
                                <w:b/>
                                <w:color w:val="C00000"/>
                                <w:sz w:val="24"/>
                                <w:szCs w:val="24"/>
                              </w:rPr>
                              <w:t>Computational  Biology</w:t>
                            </w:r>
                            <w:proofErr w:type="gramEnd"/>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37673C">
                              <w:rPr>
                                <w:rFonts w:ascii="Franklin Gothic Book" w:eastAsia="Times New Roman" w:hAnsi="Franklin Gothic Book" w:cs="Tahoma"/>
                                <w:b/>
                                <w:color w:val="C00000"/>
                              </w:rPr>
                              <w:t xml:space="preserve"> 29241</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F97B28" w:rsidRPr="00F97B28" w:rsidRDefault="00F97B28" w:rsidP="00F97B28">
                            <w:pPr>
                              <w:pStyle w:val="ListParagraph"/>
                              <w:numPr>
                                <w:ilvl w:val="0"/>
                                <w:numId w:val="5"/>
                              </w:numPr>
                              <w:spacing w:after="0" w:line="240" w:lineRule="auto"/>
                              <w:rPr>
                                <w:rFonts w:ascii="Tahoma" w:hAnsi="Tahoma" w:cs="Tahoma"/>
                                <w:sz w:val="18"/>
                                <w:szCs w:val="18"/>
                              </w:rPr>
                            </w:pPr>
                            <w:r w:rsidRPr="00F97B28">
                              <w:rPr>
                                <w:rFonts w:ascii="Tahoma" w:hAnsi="Tahoma" w:cs="Tahoma"/>
                                <w:sz w:val="18"/>
                                <w:szCs w:val="18"/>
                              </w:rPr>
                              <w:t xml:space="preserve">Application of bioinformatics tools to inform metabolic engineering strategies with the aim to construct </w:t>
                            </w:r>
                            <w:proofErr w:type="spellStart"/>
                            <w:r w:rsidRPr="00F97B28">
                              <w:rPr>
                                <w:rFonts w:ascii="Tahoma" w:hAnsi="Tahoma" w:cs="Tahoma"/>
                                <w:sz w:val="18"/>
                                <w:szCs w:val="18"/>
                              </w:rPr>
                              <w:t>optimised</w:t>
                            </w:r>
                            <w:proofErr w:type="spellEnd"/>
                            <w:r w:rsidRPr="00F97B28">
                              <w:rPr>
                                <w:rFonts w:ascii="Tahoma" w:hAnsi="Tahoma" w:cs="Tahoma"/>
                                <w:sz w:val="18"/>
                                <w:szCs w:val="18"/>
                              </w:rPr>
                              <w:t xml:space="preserve"> metabolic pathways comprised of recombinant and engineered enzymes for the production of bulk chemicals.</w:t>
                            </w:r>
                          </w:p>
                          <w:p w:rsidR="00F97B28" w:rsidRPr="00F97B28" w:rsidRDefault="00F97B28" w:rsidP="00F97B28">
                            <w:pPr>
                              <w:pStyle w:val="ListParagraph"/>
                              <w:numPr>
                                <w:ilvl w:val="0"/>
                                <w:numId w:val="5"/>
                              </w:numPr>
                              <w:spacing w:after="0" w:line="240" w:lineRule="auto"/>
                              <w:rPr>
                                <w:rFonts w:ascii="Tahoma" w:hAnsi="Tahoma" w:cs="Tahoma"/>
                                <w:sz w:val="18"/>
                                <w:szCs w:val="18"/>
                              </w:rPr>
                            </w:pPr>
                            <w:proofErr w:type="spellStart"/>
                            <w:r w:rsidRPr="00F97B28">
                              <w:rPr>
                                <w:rFonts w:ascii="Tahoma" w:hAnsi="Tahoma" w:cs="Tahoma"/>
                                <w:sz w:val="18"/>
                                <w:szCs w:val="18"/>
                              </w:rPr>
                              <w:t>Bioinformatic</w:t>
                            </w:r>
                            <w:proofErr w:type="spellEnd"/>
                            <w:r w:rsidRPr="00F97B28">
                              <w:rPr>
                                <w:rFonts w:ascii="Tahoma" w:hAnsi="Tahoma" w:cs="Tahoma"/>
                                <w:sz w:val="18"/>
                                <w:szCs w:val="18"/>
                              </w:rPr>
                              <w:t xml:space="preserve"> and statistical analysis of genomic, </w:t>
                            </w:r>
                            <w:proofErr w:type="spellStart"/>
                            <w:r w:rsidRPr="00F97B28">
                              <w:rPr>
                                <w:rFonts w:ascii="Tahoma" w:hAnsi="Tahoma" w:cs="Tahoma"/>
                                <w:sz w:val="18"/>
                                <w:szCs w:val="18"/>
                              </w:rPr>
                              <w:t>transcriptomic</w:t>
                            </w:r>
                            <w:proofErr w:type="spellEnd"/>
                            <w:r w:rsidRPr="00F97B28">
                              <w:rPr>
                                <w:rFonts w:ascii="Tahoma" w:hAnsi="Tahoma" w:cs="Tahoma"/>
                                <w:sz w:val="18"/>
                                <w:szCs w:val="18"/>
                              </w:rPr>
                              <w:t xml:space="preserve">, </w:t>
                            </w:r>
                            <w:proofErr w:type="spellStart"/>
                            <w:r w:rsidRPr="00F97B28">
                              <w:rPr>
                                <w:rFonts w:ascii="Tahoma" w:hAnsi="Tahoma" w:cs="Tahoma"/>
                                <w:sz w:val="18"/>
                                <w:szCs w:val="18"/>
                              </w:rPr>
                              <w:t>metabolomic</w:t>
                            </w:r>
                            <w:proofErr w:type="spellEnd"/>
                            <w:r w:rsidRPr="00F97B28">
                              <w:rPr>
                                <w:rFonts w:ascii="Tahoma" w:hAnsi="Tahoma" w:cs="Tahoma"/>
                                <w:sz w:val="18"/>
                                <w:szCs w:val="18"/>
                              </w:rPr>
                              <w:t xml:space="preserve"> and/or proteomic datasets.</w:t>
                            </w:r>
                          </w:p>
                          <w:p w:rsidR="00F97B28" w:rsidRPr="00F97B28" w:rsidRDefault="00F97B28" w:rsidP="00F97B28">
                            <w:pPr>
                              <w:pStyle w:val="ListParagraph"/>
                              <w:numPr>
                                <w:ilvl w:val="0"/>
                                <w:numId w:val="5"/>
                              </w:numPr>
                              <w:spacing w:after="0" w:line="240" w:lineRule="auto"/>
                              <w:rPr>
                                <w:rFonts w:ascii="Tahoma" w:hAnsi="Tahoma" w:cs="Tahoma"/>
                                <w:sz w:val="18"/>
                                <w:szCs w:val="18"/>
                              </w:rPr>
                            </w:pPr>
                            <w:proofErr w:type="spellStart"/>
                            <w:r w:rsidRPr="00F97B28">
                              <w:rPr>
                                <w:rFonts w:ascii="Tahoma" w:hAnsi="Tahoma" w:cs="Tahoma"/>
                                <w:sz w:val="18"/>
                                <w:szCs w:val="18"/>
                              </w:rPr>
                              <w:t>Utilising</w:t>
                            </w:r>
                            <w:proofErr w:type="spellEnd"/>
                            <w:r w:rsidRPr="00F97B28">
                              <w:rPr>
                                <w:rFonts w:ascii="Tahoma" w:hAnsi="Tahoma" w:cs="Tahoma"/>
                                <w:sz w:val="18"/>
                                <w:szCs w:val="18"/>
                              </w:rPr>
                              <w:t xml:space="preserve"> the -</w:t>
                            </w:r>
                            <w:proofErr w:type="spellStart"/>
                            <w:r w:rsidRPr="00F97B28">
                              <w:rPr>
                                <w:rFonts w:ascii="Tahoma" w:hAnsi="Tahoma" w:cs="Tahoma"/>
                                <w:sz w:val="18"/>
                                <w:szCs w:val="18"/>
                              </w:rPr>
                              <w:t>omics</w:t>
                            </w:r>
                            <w:proofErr w:type="spellEnd"/>
                            <w:r w:rsidRPr="00F97B28">
                              <w:rPr>
                                <w:rFonts w:ascii="Tahoma" w:hAnsi="Tahoma" w:cs="Tahoma"/>
                                <w:sz w:val="18"/>
                                <w:szCs w:val="18"/>
                              </w:rPr>
                              <w:t xml:space="preserve"> datasets to construct, refine and interrogate genome scale metabolic models.</w:t>
                            </w:r>
                          </w:p>
                          <w:p w:rsidR="00F97B28" w:rsidRPr="00F97B28" w:rsidRDefault="00F97B28" w:rsidP="00F97B28">
                            <w:pPr>
                              <w:pStyle w:val="ListParagraph"/>
                              <w:numPr>
                                <w:ilvl w:val="0"/>
                                <w:numId w:val="5"/>
                              </w:numPr>
                              <w:spacing w:after="0" w:line="240" w:lineRule="auto"/>
                              <w:rPr>
                                <w:rFonts w:ascii="Times New Roman" w:hAnsi="Times New Roman" w:cs="Times New Roman"/>
                                <w:sz w:val="24"/>
                                <w:szCs w:val="24"/>
                              </w:rPr>
                            </w:pPr>
                            <w:r w:rsidRPr="00F97B28">
                              <w:rPr>
                                <w:rFonts w:ascii="Tahoma" w:hAnsi="Tahoma" w:cs="Tahoma"/>
                                <w:sz w:val="18"/>
                                <w:szCs w:val="18"/>
                              </w:rPr>
                              <w:t>Integration of the –</w:t>
                            </w:r>
                            <w:proofErr w:type="spellStart"/>
                            <w:r w:rsidRPr="00F97B28">
                              <w:rPr>
                                <w:rFonts w:ascii="Tahoma" w:hAnsi="Tahoma" w:cs="Tahoma"/>
                                <w:sz w:val="18"/>
                                <w:szCs w:val="18"/>
                              </w:rPr>
                              <w:t>omics</w:t>
                            </w:r>
                            <w:proofErr w:type="spellEnd"/>
                            <w:r w:rsidRPr="00F97B28">
                              <w:rPr>
                                <w:rFonts w:ascii="Tahoma" w:hAnsi="Tahoma" w:cs="Tahoma"/>
                                <w:sz w:val="18"/>
                                <w:szCs w:val="18"/>
                              </w:rPr>
                              <w:t xml:space="preserve"> datasets to aid the understanding and engineering of the selected microbial host and also for the identification of novel genes, pathways and enzymes</w:t>
                            </w:r>
                          </w:p>
                          <w:p w:rsidR="00F97B28" w:rsidRPr="00F97B28" w:rsidRDefault="00F97B28" w:rsidP="00F97B28">
                            <w:pPr>
                              <w:pStyle w:val="ListParagraph"/>
                              <w:numPr>
                                <w:ilvl w:val="0"/>
                                <w:numId w:val="5"/>
                              </w:numPr>
                              <w:spacing w:after="0" w:line="240" w:lineRule="auto"/>
                            </w:pPr>
                            <w:r w:rsidRPr="00F97B28">
                              <w:rPr>
                                <w:rFonts w:ascii="Tahoma" w:hAnsi="Tahoma" w:cs="Tahoma"/>
                                <w:sz w:val="18"/>
                                <w:szCs w:val="18"/>
                              </w:rPr>
                              <w:t xml:space="preserve">Liaise within a multi-disciplinary team of scientists, presenting, reviewing and appraising results. </w:t>
                            </w:r>
                            <w:r w:rsidRPr="00F97B28">
                              <w:t> </w:t>
                            </w:r>
                            <w:r w:rsidRPr="00F97B28">
                              <w:t> </w:t>
                            </w:r>
                            <w:r w:rsidRPr="00F97B28">
                              <w:t> </w:t>
                            </w:r>
                            <w:r w:rsidRPr="00F97B28">
                              <w:t> </w:t>
                            </w:r>
                            <w:r w:rsidRPr="00F97B28">
                              <w:t> </w:t>
                            </w:r>
                          </w:p>
                          <w:p w:rsidR="00483C8E" w:rsidRPr="001E7E96" w:rsidRDefault="00483C8E" w:rsidP="001E7E96">
                            <w:pPr>
                              <w:spacing w:after="0" w:line="240" w:lineRule="auto"/>
                              <w:rPr>
                                <w:rFonts w:ascii="Franklin Gothic Book" w:eastAsia="Times New Roman" w:hAnsi="Franklin Gothic Book" w:cs="Tahoma"/>
                                <w:color w:val="000000" w:themeColor="text1"/>
                                <w:sz w:val="20"/>
                                <w:szCs w:val="20"/>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F97B28" w:rsidRPr="002132BB" w:rsidRDefault="00F97B28" w:rsidP="00F97B28">
                            <w:pPr>
                              <w:pStyle w:val="ListParagraph"/>
                              <w:numPr>
                                <w:ilvl w:val="0"/>
                                <w:numId w:val="5"/>
                              </w:numPr>
                              <w:spacing w:after="0" w:line="240" w:lineRule="auto"/>
                              <w:rPr>
                                <w:rFonts w:ascii="Tahoma" w:hAnsi="Tahoma" w:cs="Tahoma"/>
                                <w:sz w:val="18"/>
                                <w:szCs w:val="18"/>
                              </w:rPr>
                            </w:pPr>
                            <w:r w:rsidRPr="002132BB">
                              <w:rPr>
                                <w:rFonts w:ascii="Tahoma" w:hAnsi="Tahoma" w:cs="Tahoma"/>
                                <w:sz w:val="18"/>
                                <w:szCs w:val="18"/>
                              </w:rPr>
                              <w:t>PhD Bioinformatics or Computational Biology.</w:t>
                            </w:r>
                          </w:p>
                          <w:p w:rsidR="00F97B28" w:rsidRPr="002132BB" w:rsidRDefault="00F97B28" w:rsidP="00F97B28">
                            <w:pPr>
                              <w:pStyle w:val="ListParagraph"/>
                              <w:numPr>
                                <w:ilvl w:val="0"/>
                                <w:numId w:val="5"/>
                              </w:numPr>
                              <w:spacing w:after="0" w:line="240" w:lineRule="auto"/>
                              <w:rPr>
                                <w:rFonts w:ascii="Tahoma" w:hAnsi="Tahoma" w:cs="Tahoma"/>
                                <w:sz w:val="18"/>
                                <w:szCs w:val="18"/>
                              </w:rPr>
                            </w:pPr>
                            <w:r w:rsidRPr="002132BB">
                              <w:rPr>
                                <w:rFonts w:ascii="Tahoma" w:hAnsi="Tahoma" w:cs="Tahoma"/>
                                <w:sz w:val="18"/>
                                <w:szCs w:val="18"/>
                              </w:rPr>
                              <w:t xml:space="preserve">Expertise in applying bioinformatics and statistical tools to </w:t>
                            </w:r>
                            <w:proofErr w:type="spellStart"/>
                            <w:r w:rsidRPr="002132BB">
                              <w:rPr>
                                <w:rFonts w:ascii="Tahoma" w:hAnsi="Tahoma" w:cs="Tahoma"/>
                                <w:sz w:val="18"/>
                                <w:szCs w:val="18"/>
                              </w:rPr>
                              <w:t>analyse</w:t>
                            </w:r>
                            <w:proofErr w:type="spellEnd"/>
                            <w:r w:rsidRPr="002132BB">
                              <w:rPr>
                                <w:rFonts w:ascii="Tahoma" w:hAnsi="Tahoma" w:cs="Tahoma"/>
                                <w:sz w:val="18"/>
                                <w:szCs w:val="18"/>
                              </w:rPr>
                              <w:t xml:space="preserve">, interpret and disseminate knowledge gained from a wide range of high-throughput biological data either independently or </w:t>
                            </w:r>
                            <w:proofErr w:type="spellStart"/>
                            <w:r w:rsidRPr="002132BB">
                              <w:rPr>
                                <w:rFonts w:ascii="Tahoma" w:hAnsi="Tahoma" w:cs="Tahoma"/>
                                <w:sz w:val="18"/>
                                <w:szCs w:val="18"/>
                              </w:rPr>
                              <w:t>integratively</w:t>
                            </w:r>
                            <w:proofErr w:type="spellEnd"/>
                            <w:r w:rsidRPr="002132BB">
                              <w:rPr>
                                <w:rFonts w:ascii="Tahoma" w:hAnsi="Tahoma" w:cs="Tahoma"/>
                                <w:sz w:val="18"/>
                                <w:szCs w:val="18"/>
                              </w:rPr>
                              <w:t>.</w:t>
                            </w:r>
                          </w:p>
                          <w:p w:rsidR="00F97B28" w:rsidRPr="002132BB" w:rsidRDefault="00F97B28" w:rsidP="00F97B28">
                            <w:pPr>
                              <w:pStyle w:val="ListParagraph"/>
                              <w:numPr>
                                <w:ilvl w:val="0"/>
                                <w:numId w:val="5"/>
                              </w:numPr>
                              <w:spacing w:after="0" w:line="240" w:lineRule="auto"/>
                              <w:rPr>
                                <w:rFonts w:ascii="Tahoma" w:hAnsi="Tahoma" w:cs="Tahoma"/>
                                <w:sz w:val="18"/>
                                <w:szCs w:val="18"/>
                              </w:rPr>
                            </w:pPr>
                            <w:r w:rsidRPr="002132BB">
                              <w:rPr>
                                <w:rFonts w:ascii="Tahoma" w:hAnsi="Tahoma" w:cs="Tahoma"/>
                                <w:sz w:val="18"/>
                                <w:szCs w:val="18"/>
                              </w:rPr>
                              <w:t>Excellent analytical skills and a very solid foundation in microbial physiology.</w:t>
                            </w:r>
                          </w:p>
                          <w:p w:rsidR="00F97B28" w:rsidRPr="002132BB" w:rsidRDefault="00F97B28" w:rsidP="00F97B28">
                            <w:pPr>
                              <w:pStyle w:val="ListParagraph"/>
                              <w:numPr>
                                <w:ilvl w:val="0"/>
                                <w:numId w:val="5"/>
                              </w:numPr>
                              <w:spacing w:after="0" w:line="240" w:lineRule="auto"/>
                              <w:rPr>
                                <w:rFonts w:ascii="Tahoma" w:hAnsi="Tahoma" w:cs="Tahoma"/>
                              </w:rPr>
                            </w:pPr>
                            <w:r w:rsidRPr="002132BB">
                              <w:rPr>
                                <w:rFonts w:ascii="Tahoma" w:hAnsi="Tahoma" w:cs="Tahoma"/>
                                <w:sz w:val="18"/>
                                <w:szCs w:val="18"/>
                              </w:rPr>
                              <w:t>Ability to work in a challenging multidisciplinary environment, both independently and as part of a team.</w:t>
                            </w:r>
                            <w:r w:rsidRPr="002132BB">
                              <w:rPr>
                                <w:rFonts w:ascii="Tahoma" w:hAnsi="Tahoma" w:cs="Tahoma"/>
                              </w:rPr>
                              <w:t> </w:t>
                            </w:r>
                          </w:p>
                          <w:p w:rsidR="00F97B28" w:rsidRPr="002132BB" w:rsidRDefault="00F97B28" w:rsidP="00F97B28">
                            <w:pPr>
                              <w:pStyle w:val="ListParagraph"/>
                              <w:numPr>
                                <w:ilvl w:val="0"/>
                                <w:numId w:val="5"/>
                              </w:numPr>
                              <w:spacing w:after="0" w:line="240" w:lineRule="auto"/>
                              <w:rPr>
                                <w:rFonts w:ascii="Tahoma" w:hAnsi="Tahoma" w:cs="Tahoma"/>
                                <w:sz w:val="18"/>
                                <w:szCs w:val="18"/>
                              </w:rPr>
                            </w:pPr>
                            <w:r w:rsidRPr="002132BB">
                              <w:rPr>
                                <w:rFonts w:ascii="Tahoma" w:hAnsi="Tahoma" w:cs="Tahoma"/>
                                <w:sz w:val="18"/>
                                <w:szCs w:val="18"/>
                              </w:rPr>
                              <w:t xml:space="preserve">Hands-on experience in the analysis of metabolic networks using advanced techniques such as flux balance analysis and </w:t>
                            </w:r>
                            <w:proofErr w:type="spellStart"/>
                            <w:r w:rsidRPr="002132BB">
                              <w:rPr>
                                <w:rFonts w:ascii="Tahoma" w:hAnsi="Tahoma" w:cs="Tahoma"/>
                                <w:sz w:val="18"/>
                                <w:szCs w:val="18"/>
                              </w:rPr>
                              <w:t>minimisation</w:t>
                            </w:r>
                            <w:proofErr w:type="spellEnd"/>
                            <w:r w:rsidRPr="002132BB">
                              <w:rPr>
                                <w:rFonts w:ascii="Tahoma" w:hAnsi="Tahoma" w:cs="Tahoma"/>
                                <w:sz w:val="18"/>
                                <w:szCs w:val="18"/>
                              </w:rPr>
                              <w:t xml:space="preserve"> of metabolic adjustment to inform the design and </w:t>
                            </w:r>
                            <w:proofErr w:type="spellStart"/>
                            <w:r w:rsidRPr="002132BB">
                              <w:rPr>
                                <w:rFonts w:ascii="Tahoma" w:hAnsi="Tahoma" w:cs="Tahoma"/>
                                <w:sz w:val="18"/>
                                <w:szCs w:val="18"/>
                              </w:rPr>
                              <w:t>optimisation</w:t>
                            </w:r>
                            <w:proofErr w:type="spellEnd"/>
                            <w:r w:rsidRPr="002132BB">
                              <w:rPr>
                                <w:rFonts w:ascii="Tahoma" w:hAnsi="Tahoma" w:cs="Tahoma"/>
                                <w:sz w:val="18"/>
                                <w:szCs w:val="18"/>
                              </w:rPr>
                              <w:t xml:space="preserve"> of non-natural pathways in microorganisms.</w:t>
                            </w:r>
                          </w:p>
                          <w:p w:rsidR="00F97B28" w:rsidRPr="002132BB" w:rsidRDefault="00F97B28" w:rsidP="00F97B28">
                            <w:pPr>
                              <w:pStyle w:val="ListParagraph"/>
                              <w:numPr>
                                <w:ilvl w:val="0"/>
                                <w:numId w:val="5"/>
                              </w:numPr>
                              <w:spacing w:after="0" w:line="240" w:lineRule="auto"/>
                              <w:rPr>
                                <w:rFonts w:ascii="Tahoma" w:hAnsi="Tahoma" w:cs="Tahoma"/>
                                <w:sz w:val="18"/>
                                <w:szCs w:val="18"/>
                              </w:rPr>
                            </w:pPr>
                            <w:r w:rsidRPr="002132BB">
                              <w:rPr>
                                <w:rFonts w:ascii="Tahoma" w:hAnsi="Tahoma" w:cs="Tahoma"/>
                                <w:sz w:val="18"/>
                                <w:szCs w:val="18"/>
                              </w:rPr>
                              <w:t>Experience in the visual presentation of biological data from modelling, -</w:t>
                            </w:r>
                            <w:proofErr w:type="spellStart"/>
                            <w:r w:rsidRPr="002132BB">
                              <w:rPr>
                                <w:rFonts w:ascii="Tahoma" w:hAnsi="Tahoma" w:cs="Tahoma"/>
                                <w:sz w:val="18"/>
                                <w:szCs w:val="18"/>
                              </w:rPr>
                              <w:t>omics</w:t>
                            </w:r>
                            <w:proofErr w:type="spellEnd"/>
                            <w:r w:rsidRPr="002132BB">
                              <w:rPr>
                                <w:rFonts w:ascii="Tahoma" w:hAnsi="Tahoma" w:cs="Tahoma"/>
                                <w:sz w:val="18"/>
                                <w:szCs w:val="18"/>
                              </w:rPr>
                              <w:t xml:space="preserve"> and other sources to non-bioinformatics audiences.</w:t>
                            </w:r>
                          </w:p>
                          <w:p w:rsidR="00750B07" w:rsidRPr="002132BB" w:rsidRDefault="00F97B28" w:rsidP="001E7E96">
                            <w:pPr>
                              <w:pStyle w:val="ListParagraph"/>
                              <w:numPr>
                                <w:ilvl w:val="0"/>
                                <w:numId w:val="5"/>
                              </w:numPr>
                              <w:spacing w:after="0" w:line="240" w:lineRule="auto"/>
                              <w:rPr>
                                <w:rFonts w:ascii="Tahoma" w:eastAsia="Times New Roman" w:hAnsi="Tahoma" w:cs="Tahoma"/>
                                <w:b/>
                                <w:sz w:val="18"/>
                                <w:szCs w:val="18"/>
                              </w:rPr>
                            </w:pPr>
                            <w:r w:rsidRPr="002132BB">
                              <w:rPr>
                                <w:rFonts w:ascii="Tahoma" w:hAnsi="Tahoma" w:cs="Tahoma"/>
                                <w:sz w:val="18"/>
                                <w:szCs w:val="18"/>
                              </w:rPr>
                              <w:t>Competent IT skills, including Microsoft Word, Excel, and Outlook</w:t>
                            </w:r>
                            <w:r w:rsidRPr="002132BB">
                              <w:rPr>
                                <w:rFonts w:ascii="Tahoma" w:hAnsi="Tahoma" w:cs="Tahoma"/>
                              </w:rPr>
                              <w:t xml:space="preserve"> </w:t>
                            </w:r>
                            <w:r w:rsidRPr="002132BB">
                              <w:rPr>
                                <w:rFonts w:ascii="Tahoma" w:hAnsi="Tahoma" w:cs="Tahoma"/>
                              </w:rPr>
                              <w:t> </w:t>
                            </w:r>
                            <w:r w:rsidRPr="002132BB">
                              <w:rPr>
                                <w:rFonts w:ascii="Tahoma" w:hAnsi="Tahoma" w:cs="Tahoma"/>
                              </w:rPr>
                              <w:t> </w:t>
                            </w:r>
                          </w:p>
                          <w:p w:rsidR="002132BB" w:rsidRDefault="002132BB" w:rsidP="001E7E96">
                            <w:pPr>
                              <w:spacing w:after="0" w:line="240" w:lineRule="auto"/>
                              <w:rPr>
                                <w:rFonts w:ascii="Franklin Gothic Book" w:eastAsia="Times New Roman" w:hAnsi="Franklin Gothic Book" w:cs="Tahoma"/>
                                <w:b/>
                                <w:color w:val="C00000"/>
                                <w:sz w:val="20"/>
                                <w:szCs w:val="20"/>
                              </w:rPr>
                            </w:pPr>
                          </w:p>
                          <w:p w:rsidR="00483C8E" w:rsidRPr="002132BB"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9"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3pt;margin-top:323.25pt;width:342.75pt;height:5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paIQIAABw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" stroked="f">
                <v:textbo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F97B28"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 xml:space="preserve">Senior </w:t>
                      </w:r>
                      <w:r w:rsidR="00525DB8" w:rsidRPr="00ED798E">
                        <w:rPr>
                          <w:rFonts w:ascii="Franklin Gothic Book" w:eastAsia="Times New Roman" w:hAnsi="Franklin Gothic Book" w:cs="Tahoma"/>
                          <w:b/>
                          <w:color w:val="C00000"/>
                          <w:sz w:val="24"/>
                          <w:szCs w:val="24"/>
                        </w:rPr>
                        <w:t xml:space="preserve">Research </w:t>
                      </w:r>
                      <w:r>
                        <w:rPr>
                          <w:rFonts w:ascii="Franklin Gothic Book" w:eastAsia="Times New Roman" w:hAnsi="Franklin Gothic Book" w:cs="Tahoma"/>
                          <w:b/>
                          <w:color w:val="C00000"/>
                          <w:sz w:val="24"/>
                          <w:szCs w:val="24"/>
                        </w:rPr>
                        <w:t xml:space="preserve">Engineer/Research </w:t>
                      </w:r>
                      <w:r w:rsidR="009D6D8D">
                        <w:rPr>
                          <w:rFonts w:ascii="Franklin Gothic Book" w:eastAsia="Times New Roman" w:hAnsi="Franklin Gothic Book" w:cs="Tahoma"/>
                          <w:b/>
                          <w:color w:val="C00000"/>
                          <w:sz w:val="24"/>
                          <w:szCs w:val="24"/>
                        </w:rPr>
                        <w:t xml:space="preserve">Scientist </w:t>
                      </w:r>
                      <w:r>
                        <w:rPr>
                          <w:rFonts w:ascii="Franklin Gothic Book" w:eastAsia="Times New Roman" w:hAnsi="Franklin Gothic Book" w:cs="Tahoma"/>
                          <w:b/>
                          <w:color w:val="C00000"/>
                          <w:sz w:val="24"/>
                          <w:szCs w:val="24"/>
                        </w:rPr>
                        <w:t>– Bioinformatics/</w:t>
                      </w:r>
                      <w:proofErr w:type="gramStart"/>
                      <w:r>
                        <w:rPr>
                          <w:rFonts w:ascii="Franklin Gothic Book" w:eastAsia="Times New Roman" w:hAnsi="Franklin Gothic Book" w:cs="Tahoma"/>
                          <w:b/>
                          <w:color w:val="C00000"/>
                          <w:sz w:val="24"/>
                          <w:szCs w:val="24"/>
                        </w:rPr>
                        <w:t>Computational  Biology</w:t>
                      </w:r>
                      <w:proofErr w:type="gramEnd"/>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37673C">
                        <w:rPr>
                          <w:rFonts w:ascii="Franklin Gothic Book" w:eastAsia="Times New Roman" w:hAnsi="Franklin Gothic Book" w:cs="Tahoma"/>
                          <w:b/>
                          <w:color w:val="C00000"/>
                        </w:rPr>
                        <w:t xml:space="preserve"> 29241</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F97B28" w:rsidRPr="00F97B28" w:rsidRDefault="00F97B28" w:rsidP="00F97B28">
                      <w:pPr>
                        <w:pStyle w:val="ListParagraph"/>
                        <w:numPr>
                          <w:ilvl w:val="0"/>
                          <w:numId w:val="5"/>
                        </w:numPr>
                        <w:spacing w:after="0" w:line="240" w:lineRule="auto"/>
                        <w:rPr>
                          <w:rFonts w:ascii="Tahoma" w:hAnsi="Tahoma" w:cs="Tahoma"/>
                          <w:sz w:val="18"/>
                          <w:szCs w:val="18"/>
                        </w:rPr>
                      </w:pPr>
                      <w:r w:rsidRPr="00F97B28">
                        <w:rPr>
                          <w:rFonts w:ascii="Tahoma" w:hAnsi="Tahoma" w:cs="Tahoma"/>
                          <w:sz w:val="18"/>
                          <w:szCs w:val="18"/>
                        </w:rPr>
                        <w:t xml:space="preserve">Application of bioinformatics tools to inform metabolic engineering strategies with the aim to construct </w:t>
                      </w:r>
                      <w:proofErr w:type="spellStart"/>
                      <w:r w:rsidRPr="00F97B28">
                        <w:rPr>
                          <w:rFonts w:ascii="Tahoma" w:hAnsi="Tahoma" w:cs="Tahoma"/>
                          <w:sz w:val="18"/>
                          <w:szCs w:val="18"/>
                        </w:rPr>
                        <w:t>optimised</w:t>
                      </w:r>
                      <w:proofErr w:type="spellEnd"/>
                      <w:r w:rsidRPr="00F97B28">
                        <w:rPr>
                          <w:rFonts w:ascii="Tahoma" w:hAnsi="Tahoma" w:cs="Tahoma"/>
                          <w:sz w:val="18"/>
                          <w:szCs w:val="18"/>
                        </w:rPr>
                        <w:t xml:space="preserve"> metabolic pathways comprised of recombinant and engineered enzymes for the production of bulk chemicals.</w:t>
                      </w:r>
                    </w:p>
                    <w:p w:rsidR="00F97B28" w:rsidRPr="00F97B28" w:rsidRDefault="00F97B28" w:rsidP="00F97B28">
                      <w:pPr>
                        <w:pStyle w:val="ListParagraph"/>
                        <w:numPr>
                          <w:ilvl w:val="0"/>
                          <w:numId w:val="5"/>
                        </w:numPr>
                        <w:spacing w:after="0" w:line="240" w:lineRule="auto"/>
                        <w:rPr>
                          <w:rFonts w:ascii="Tahoma" w:hAnsi="Tahoma" w:cs="Tahoma"/>
                          <w:sz w:val="18"/>
                          <w:szCs w:val="18"/>
                        </w:rPr>
                      </w:pPr>
                      <w:proofErr w:type="spellStart"/>
                      <w:r w:rsidRPr="00F97B28">
                        <w:rPr>
                          <w:rFonts w:ascii="Tahoma" w:hAnsi="Tahoma" w:cs="Tahoma"/>
                          <w:sz w:val="18"/>
                          <w:szCs w:val="18"/>
                        </w:rPr>
                        <w:t>Bioinformatic</w:t>
                      </w:r>
                      <w:proofErr w:type="spellEnd"/>
                      <w:r w:rsidRPr="00F97B28">
                        <w:rPr>
                          <w:rFonts w:ascii="Tahoma" w:hAnsi="Tahoma" w:cs="Tahoma"/>
                          <w:sz w:val="18"/>
                          <w:szCs w:val="18"/>
                        </w:rPr>
                        <w:t xml:space="preserve"> and statistical analysis of genomic, </w:t>
                      </w:r>
                      <w:proofErr w:type="spellStart"/>
                      <w:r w:rsidRPr="00F97B28">
                        <w:rPr>
                          <w:rFonts w:ascii="Tahoma" w:hAnsi="Tahoma" w:cs="Tahoma"/>
                          <w:sz w:val="18"/>
                          <w:szCs w:val="18"/>
                        </w:rPr>
                        <w:t>transcriptomic</w:t>
                      </w:r>
                      <w:proofErr w:type="spellEnd"/>
                      <w:r w:rsidRPr="00F97B28">
                        <w:rPr>
                          <w:rFonts w:ascii="Tahoma" w:hAnsi="Tahoma" w:cs="Tahoma"/>
                          <w:sz w:val="18"/>
                          <w:szCs w:val="18"/>
                        </w:rPr>
                        <w:t xml:space="preserve">, </w:t>
                      </w:r>
                      <w:proofErr w:type="spellStart"/>
                      <w:r w:rsidRPr="00F97B28">
                        <w:rPr>
                          <w:rFonts w:ascii="Tahoma" w:hAnsi="Tahoma" w:cs="Tahoma"/>
                          <w:sz w:val="18"/>
                          <w:szCs w:val="18"/>
                        </w:rPr>
                        <w:t>metabolomic</w:t>
                      </w:r>
                      <w:proofErr w:type="spellEnd"/>
                      <w:r w:rsidRPr="00F97B28">
                        <w:rPr>
                          <w:rFonts w:ascii="Tahoma" w:hAnsi="Tahoma" w:cs="Tahoma"/>
                          <w:sz w:val="18"/>
                          <w:szCs w:val="18"/>
                        </w:rPr>
                        <w:t xml:space="preserve"> and/or proteomic datasets.</w:t>
                      </w:r>
                    </w:p>
                    <w:p w:rsidR="00F97B28" w:rsidRPr="00F97B28" w:rsidRDefault="00F97B28" w:rsidP="00F97B28">
                      <w:pPr>
                        <w:pStyle w:val="ListParagraph"/>
                        <w:numPr>
                          <w:ilvl w:val="0"/>
                          <w:numId w:val="5"/>
                        </w:numPr>
                        <w:spacing w:after="0" w:line="240" w:lineRule="auto"/>
                        <w:rPr>
                          <w:rFonts w:ascii="Tahoma" w:hAnsi="Tahoma" w:cs="Tahoma"/>
                          <w:sz w:val="18"/>
                          <w:szCs w:val="18"/>
                        </w:rPr>
                      </w:pPr>
                      <w:proofErr w:type="spellStart"/>
                      <w:r w:rsidRPr="00F97B28">
                        <w:rPr>
                          <w:rFonts w:ascii="Tahoma" w:hAnsi="Tahoma" w:cs="Tahoma"/>
                          <w:sz w:val="18"/>
                          <w:szCs w:val="18"/>
                        </w:rPr>
                        <w:t>Utilising</w:t>
                      </w:r>
                      <w:proofErr w:type="spellEnd"/>
                      <w:r w:rsidRPr="00F97B28">
                        <w:rPr>
                          <w:rFonts w:ascii="Tahoma" w:hAnsi="Tahoma" w:cs="Tahoma"/>
                          <w:sz w:val="18"/>
                          <w:szCs w:val="18"/>
                        </w:rPr>
                        <w:t xml:space="preserve"> the -</w:t>
                      </w:r>
                      <w:proofErr w:type="spellStart"/>
                      <w:r w:rsidRPr="00F97B28">
                        <w:rPr>
                          <w:rFonts w:ascii="Tahoma" w:hAnsi="Tahoma" w:cs="Tahoma"/>
                          <w:sz w:val="18"/>
                          <w:szCs w:val="18"/>
                        </w:rPr>
                        <w:t>omics</w:t>
                      </w:r>
                      <w:proofErr w:type="spellEnd"/>
                      <w:r w:rsidRPr="00F97B28">
                        <w:rPr>
                          <w:rFonts w:ascii="Tahoma" w:hAnsi="Tahoma" w:cs="Tahoma"/>
                          <w:sz w:val="18"/>
                          <w:szCs w:val="18"/>
                        </w:rPr>
                        <w:t xml:space="preserve"> datasets to construct, refine and interrogate genome scale metabolic models.</w:t>
                      </w:r>
                    </w:p>
                    <w:p w:rsidR="00F97B28" w:rsidRPr="00F97B28" w:rsidRDefault="00F97B28" w:rsidP="00F97B28">
                      <w:pPr>
                        <w:pStyle w:val="ListParagraph"/>
                        <w:numPr>
                          <w:ilvl w:val="0"/>
                          <w:numId w:val="5"/>
                        </w:numPr>
                        <w:spacing w:after="0" w:line="240" w:lineRule="auto"/>
                        <w:rPr>
                          <w:rFonts w:ascii="Times New Roman" w:hAnsi="Times New Roman" w:cs="Times New Roman"/>
                          <w:sz w:val="24"/>
                          <w:szCs w:val="24"/>
                        </w:rPr>
                      </w:pPr>
                      <w:r w:rsidRPr="00F97B28">
                        <w:rPr>
                          <w:rFonts w:ascii="Tahoma" w:hAnsi="Tahoma" w:cs="Tahoma"/>
                          <w:sz w:val="18"/>
                          <w:szCs w:val="18"/>
                        </w:rPr>
                        <w:t>Integration of the –</w:t>
                      </w:r>
                      <w:proofErr w:type="spellStart"/>
                      <w:r w:rsidRPr="00F97B28">
                        <w:rPr>
                          <w:rFonts w:ascii="Tahoma" w:hAnsi="Tahoma" w:cs="Tahoma"/>
                          <w:sz w:val="18"/>
                          <w:szCs w:val="18"/>
                        </w:rPr>
                        <w:t>omics</w:t>
                      </w:r>
                      <w:proofErr w:type="spellEnd"/>
                      <w:r w:rsidRPr="00F97B28">
                        <w:rPr>
                          <w:rFonts w:ascii="Tahoma" w:hAnsi="Tahoma" w:cs="Tahoma"/>
                          <w:sz w:val="18"/>
                          <w:szCs w:val="18"/>
                        </w:rPr>
                        <w:t xml:space="preserve"> datasets to aid the understanding and engineering of the selected microbial host and also for the identification of novel genes, pathways and enzymes</w:t>
                      </w:r>
                    </w:p>
                    <w:p w:rsidR="00F97B28" w:rsidRPr="00F97B28" w:rsidRDefault="00F97B28" w:rsidP="00F97B28">
                      <w:pPr>
                        <w:pStyle w:val="ListParagraph"/>
                        <w:numPr>
                          <w:ilvl w:val="0"/>
                          <w:numId w:val="5"/>
                        </w:numPr>
                        <w:spacing w:after="0" w:line="240" w:lineRule="auto"/>
                      </w:pPr>
                      <w:r w:rsidRPr="00F97B28">
                        <w:rPr>
                          <w:rFonts w:ascii="Tahoma" w:hAnsi="Tahoma" w:cs="Tahoma"/>
                          <w:sz w:val="18"/>
                          <w:szCs w:val="18"/>
                        </w:rPr>
                        <w:t xml:space="preserve">Liaise within a multi-disciplinary team of scientists, presenting, reviewing and appraising results. </w:t>
                      </w:r>
                      <w:r w:rsidRPr="00F97B28">
                        <w:t> </w:t>
                      </w:r>
                      <w:r w:rsidRPr="00F97B28">
                        <w:t> </w:t>
                      </w:r>
                      <w:r w:rsidRPr="00F97B28">
                        <w:t> </w:t>
                      </w:r>
                      <w:r w:rsidRPr="00F97B28">
                        <w:t> </w:t>
                      </w:r>
                      <w:r w:rsidRPr="00F97B28">
                        <w:t> </w:t>
                      </w:r>
                    </w:p>
                    <w:p w:rsidR="00483C8E" w:rsidRPr="001E7E96" w:rsidRDefault="00483C8E" w:rsidP="001E7E96">
                      <w:pPr>
                        <w:spacing w:after="0" w:line="240" w:lineRule="auto"/>
                        <w:rPr>
                          <w:rFonts w:ascii="Franklin Gothic Book" w:eastAsia="Times New Roman" w:hAnsi="Franklin Gothic Book" w:cs="Tahoma"/>
                          <w:color w:val="000000" w:themeColor="text1"/>
                          <w:sz w:val="20"/>
                          <w:szCs w:val="20"/>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F97B28" w:rsidRPr="002132BB" w:rsidRDefault="00F97B28" w:rsidP="00F97B28">
                      <w:pPr>
                        <w:pStyle w:val="ListParagraph"/>
                        <w:numPr>
                          <w:ilvl w:val="0"/>
                          <w:numId w:val="5"/>
                        </w:numPr>
                        <w:spacing w:after="0" w:line="240" w:lineRule="auto"/>
                        <w:rPr>
                          <w:rFonts w:ascii="Tahoma" w:hAnsi="Tahoma" w:cs="Tahoma"/>
                          <w:sz w:val="18"/>
                          <w:szCs w:val="18"/>
                        </w:rPr>
                      </w:pPr>
                      <w:r w:rsidRPr="002132BB">
                        <w:rPr>
                          <w:rFonts w:ascii="Tahoma" w:hAnsi="Tahoma" w:cs="Tahoma"/>
                          <w:sz w:val="18"/>
                          <w:szCs w:val="18"/>
                        </w:rPr>
                        <w:t>PhD Bioinformatics or Computational Biology.</w:t>
                      </w:r>
                    </w:p>
                    <w:p w:rsidR="00F97B28" w:rsidRPr="002132BB" w:rsidRDefault="00F97B28" w:rsidP="00F97B28">
                      <w:pPr>
                        <w:pStyle w:val="ListParagraph"/>
                        <w:numPr>
                          <w:ilvl w:val="0"/>
                          <w:numId w:val="5"/>
                        </w:numPr>
                        <w:spacing w:after="0" w:line="240" w:lineRule="auto"/>
                        <w:rPr>
                          <w:rFonts w:ascii="Tahoma" w:hAnsi="Tahoma" w:cs="Tahoma"/>
                          <w:sz w:val="18"/>
                          <w:szCs w:val="18"/>
                        </w:rPr>
                      </w:pPr>
                      <w:r w:rsidRPr="002132BB">
                        <w:rPr>
                          <w:rFonts w:ascii="Tahoma" w:hAnsi="Tahoma" w:cs="Tahoma"/>
                          <w:sz w:val="18"/>
                          <w:szCs w:val="18"/>
                        </w:rPr>
                        <w:t xml:space="preserve">Expertise in applying bioinformatics and statistical tools to </w:t>
                      </w:r>
                      <w:proofErr w:type="spellStart"/>
                      <w:r w:rsidRPr="002132BB">
                        <w:rPr>
                          <w:rFonts w:ascii="Tahoma" w:hAnsi="Tahoma" w:cs="Tahoma"/>
                          <w:sz w:val="18"/>
                          <w:szCs w:val="18"/>
                        </w:rPr>
                        <w:t>analyse</w:t>
                      </w:r>
                      <w:proofErr w:type="spellEnd"/>
                      <w:r w:rsidRPr="002132BB">
                        <w:rPr>
                          <w:rFonts w:ascii="Tahoma" w:hAnsi="Tahoma" w:cs="Tahoma"/>
                          <w:sz w:val="18"/>
                          <w:szCs w:val="18"/>
                        </w:rPr>
                        <w:t xml:space="preserve">, interpret and disseminate knowledge gained from a wide range of high-throughput biological data either independently or </w:t>
                      </w:r>
                      <w:proofErr w:type="spellStart"/>
                      <w:r w:rsidRPr="002132BB">
                        <w:rPr>
                          <w:rFonts w:ascii="Tahoma" w:hAnsi="Tahoma" w:cs="Tahoma"/>
                          <w:sz w:val="18"/>
                          <w:szCs w:val="18"/>
                        </w:rPr>
                        <w:t>integratively</w:t>
                      </w:r>
                      <w:proofErr w:type="spellEnd"/>
                      <w:r w:rsidRPr="002132BB">
                        <w:rPr>
                          <w:rFonts w:ascii="Tahoma" w:hAnsi="Tahoma" w:cs="Tahoma"/>
                          <w:sz w:val="18"/>
                          <w:szCs w:val="18"/>
                        </w:rPr>
                        <w:t>.</w:t>
                      </w:r>
                    </w:p>
                    <w:p w:rsidR="00F97B28" w:rsidRPr="002132BB" w:rsidRDefault="00F97B28" w:rsidP="00F97B28">
                      <w:pPr>
                        <w:pStyle w:val="ListParagraph"/>
                        <w:numPr>
                          <w:ilvl w:val="0"/>
                          <w:numId w:val="5"/>
                        </w:numPr>
                        <w:spacing w:after="0" w:line="240" w:lineRule="auto"/>
                        <w:rPr>
                          <w:rFonts w:ascii="Tahoma" w:hAnsi="Tahoma" w:cs="Tahoma"/>
                          <w:sz w:val="18"/>
                          <w:szCs w:val="18"/>
                        </w:rPr>
                      </w:pPr>
                      <w:r w:rsidRPr="002132BB">
                        <w:rPr>
                          <w:rFonts w:ascii="Tahoma" w:hAnsi="Tahoma" w:cs="Tahoma"/>
                          <w:sz w:val="18"/>
                          <w:szCs w:val="18"/>
                        </w:rPr>
                        <w:t>Excellent analytical skills and a very solid foundation in microbial physiology.</w:t>
                      </w:r>
                    </w:p>
                    <w:p w:rsidR="00F97B28" w:rsidRPr="002132BB" w:rsidRDefault="00F97B28" w:rsidP="00F97B28">
                      <w:pPr>
                        <w:pStyle w:val="ListParagraph"/>
                        <w:numPr>
                          <w:ilvl w:val="0"/>
                          <w:numId w:val="5"/>
                        </w:numPr>
                        <w:spacing w:after="0" w:line="240" w:lineRule="auto"/>
                        <w:rPr>
                          <w:rFonts w:ascii="Tahoma" w:hAnsi="Tahoma" w:cs="Tahoma"/>
                        </w:rPr>
                      </w:pPr>
                      <w:r w:rsidRPr="002132BB">
                        <w:rPr>
                          <w:rFonts w:ascii="Tahoma" w:hAnsi="Tahoma" w:cs="Tahoma"/>
                          <w:sz w:val="18"/>
                          <w:szCs w:val="18"/>
                        </w:rPr>
                        <w:t>Ability to work in a challenging multidisciplinary environment, both independently and as part of a team.</w:t>
                      </w:r>
                      <w:r w:rsidRPr="002132BB">
                        <w:rPr>
                          <w:rFonts w:ascii="Tahoma" w:hAnsi="Tahoma" w:cs="Tahoma"/>
                        </w:rPr>
                        <w:t> </w:t>
                      </w:r>
                    </w:p>
                    <w:p w:rsidR="00F97B28" w:rsidRPr="002132BB" w:rsidRDefault="00F97B28" w:rsidP="00F97B28">
                      <w:pPr>
                        <w:pStyle w:val="ListParagraph"/>
                        <w:numPr>
                          <w:ilvl w:val="0"/>
                          <w:numId w:val="5"/>
                        </w:numPr>
                        <w:spacing w:after="0" w:line="240" w:lineRule="auto"/>
                        <w:rPr>
                          <w:rFonts w:ascii="Tahoma" w:hAnsi="Tahoma" w:cs="Tahoma"/>
                          <w:sz w:val="18"/>
                          <w:szCs w:val="18"/>
                        </w:rPr>
                      </w:pPr>
                      <w:r w:rsidRPr="002132BB">
                        <w:rPr>
                          <w:rFonts w:ascii="Tahoma" w:hAnsi="Tahoma" w:cs="Tahoma"/>
                          <w:sz w:val="18"/>
                          <w:szCs w:val="18"/>
                        </w:rPr>
                        <w:t xml:space="preserve">Hands-on experience in the analysis of metabolic networks using advanced techniques such as flux balance analysis and </w:t>
                      </w:r>
                      <w:proofErr w:type="spellStart"/>
                      <w:r w:rsidRPr="002132BB">
                        <w:rPr>
                          <w:rFonts w:ascii="Tahoma" w:hAnsi="Tahoma" w:cs="Tahoma"/>
                          <w:sz w:val="18"/>
                          <w:szCs w:val="18"/>
                        </w:rPr>
                        <w:t>minimisation</w:t>
                      </w:r>
                      <w:proofErr w:type="spellEnd"/>
                      <w:r w:rsidRPr="002132BB">
                        <w:rPr>
                          <w:rFonts w:ascii="Tahoma" w:hAnsi="Tahoma" w:cs="Tahoma"/>
                          <w:sz w:val="18"/>
                          <w:szCs w:val="18"/>
                        </w:rPr>
                        <w:t xml:space="preserve"> of metabolic adjustment to inform the design and </w:t>
                      </w:r>
                      <w:proofErr w:type="spellStart"/>
                      <w:r w:rsidRPr="002132BB">
                        <w:rPr>
                          <w:rFonts w:ascii="Tahoma" w:hAnsi="Tahoma" w:cs="Tahoma"/>
                          <w:sz w:val="18"/>
                          <w:szCs w:val="18"/>
                        </w:rPr>
                        <w:t>optimisation</w:t>
                      </w:r>
                      <w:proofErr w:type="spellEnd"/>
                      <w:r w:rsidRPr="002132BB">
                        <w:rPr>
                          <w:rFonts w:ascii="Tahoma" w:hAnsi="Tahoma" w:cs="Tahoma"/>
                          <w:sz w:val="18"/>
                          <w:szCs w:val="18"/>
                        </w:rPr>
                        <w:t xml:space="preserve"> of non-natural pathways in microorganisms.</w:t>
                      </w:r>
                    </w:p>
                    <w:p w:rsidR="00F97B28" w:rsidRPr="002132BB" w:rsidRDefault="00F97B28" w:rsidP="00F97B28">
                      <w:pPr>
                        <w:pStyle w:val="ListParagraph"/>
                        <w:numPr>
                          <w:ilvl w:val="0"/>
                          <w:numId w:val="5"/>
                        </w:numPr>
                        <w:spacing w:after="0" w:line="240" w:lineRule="auto"/>
                        <w:rPr>
                          <w:rFonts w:ascii="Tahoma" w:hAnsi="Tahoma" w:cs="Tahoma"/>
                          <w:sz w:val="18"/>
                          <w:szCs w:val="18"/>
                        </w:rPr>
                      </w:pPr>
                      <w:r w:rsidRPr="002132BB">
                        <w:rPr>
                          <w:rFonts w:ascii="Tahoma" w:hAnsi="Tahoma" w:cs="Tahoma"/>
                          <w:sz w:val="18"/>
                          <w:szCs w:val="18"/>
                        </w:rPr>
                        <w:t>Experience in the visual presentation of biological data from modelling, -</w:t>
                      </w:r>
                      <w:proofErr w:type="spellStart"/>
                      <w:r w:rsidRPr="002132BB">
                        <w:rPr>
                          <w:rFonts w:ascii="Tahoma" w:hAnsi="Tahoma" w:cs="Tahoma"/>
                          <w:sz w:val="18"/>
                          <w:szCs w:val="18"/>
                        </w:rPr>
                        <w:t>omics</w:t>
                      </w:r>
                      <w:proofErr w:type="spellEnd"/>
                      <w:r w:rsidRPr="002132BB">
                        <w:rPr>
                          <w:rFonts w:ascii="Tahoma" w:hAnsi="Tahoma" w:cs="Tahoma"/>
                          <w:sz w:val="18"/>
                          <w:szCs w:val="18"/>
                        </w:rPr>
                        <w:t xml:space="preserve"> and other sources to non-bioinformatics audiences.</w:t>
                      </w:r>
                    </w:p>
                    <w:p w:rsidR="00750B07" w:rsidRPr="002132BB" w:rsidRDefault="00F97B28" w:rsidP="001E7E96">
                      <w:pPr>
                        <w:pStyle w:val="ListParagraph"/>
                        <w:numPr>
                          <w:ilvl w:val="0"/>
                          <w:numId w:val="5"/>
                        </w:numPr>
                        <w:spacing w:after="0" w:line="240" w:lineRule="auto"/>
                        <w:rPr>
                          <w:rFonts w:ascii="Tahoma" w:eastAsia="Times New Roman" w:hAnsi="Tahoma" w:cs="Tahoma"/>
                          <w:b/>
                          <w:sz w:val="18"/>
                          <w:szCs w:val="18"/>
                        </w:rPr>
                      </w:pPr>
                      <w:r w:rsidRPr="002132BB">
                        <w:rPr>
                          <w:rFonts w:ascii="Tahoma" w:hAnsi="Tahoma" w:cs="Tahoma"/>
                          <w:sz w:val="18"/>
                          <w:szCs w:val="18"/>
                        </w:rPr>
                        <w:t>Competent IT skills, including Microsoft Word, Excel, and Outlook</w:t>
                      </w:r>
                      <w:r w:rsidRPr="002132BB">
                        <w:rPr>
                          <w:rFonts w:ascii="Tahoma" w:hAnsi="Tahoma" w:cs="Tahoma"/>
                        </w:rPr>
                        <w:t xml:space="preserve"> </w:t>
                      </w:r>
                      <w:r w:rsidRPr="002132BB">
                        <w:rPr>
                          <w:rFonts w:ascii="Tahoma" w:hAnsi="Tahoma" w:cs="Tahoma"/>
                        </w:rPr>
                        <w:t> </w:t>
                      </w:r>
                      <w:r w:rsidRPr="002132BB">
                        <w:rPr>
                          <w:rFonts w:ascii="Tahoma" w:hAnsi="Tahoma" w:cs="Tahoma"/>
                        </w:rPr>
                        <w:t> </w:t>
                      </w:r>
                    </w:p>
                    <w:p w:rsidR="002132BB" w:rsidRDefault="002132BB" w:rsidP="001E7E96">
                      <w:pPr>
                        <w:spacing w:after="0" w:line="240" w:lineRule="auto"/>
                        <w:rPr>
                          <w:rFonts w:ascii="Franklin Gothic Book" w:eastAsia="Times New Roman" w:hAnsi="Franklin Gothic Book" w:cs="Tahoma"/>
                          <w:b/>
                          <w:color w:val="C00000"/>
                          <w:sz w:val="20"/>
                          <w:szCs w:val="20"/>
                        </w:rPr>
                      </w:pPr>
                    </w:p>
                    <w:p w:rsidR="00483C8E" w:rsidRPr="002132BB"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10"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v:textbox>
              </v:shape>
            </w:pict>
          </mc:Fallback>
        </mc:AlternateContent>
      </w:r>
      <w:r w:rsidRPr="00DD5CB0">
        <w:rPr>
          <w:rFonts w:ascii="Arial" w:hAnsi="Arial" w:cs="Arial"/>
          <w:noProof/>
          <w:sz w:val="18"/>
          <w:szCs w:val="18"/>
          <w:lang w:val="en-GB" w:eastAsia="en-GB"/>
        </w:rPr>
        <mc:AlternateContent>
          <mc:Choice Requires="wps">
            <w:drawing>
              <wp:anchor distT="0" distB="0" distL="114300" distR="114300" simplePos="0" relativeHeight="251667456" behindDoc="0" locked="0" layoutInCell="1" allowOverlap="1" wp14:anchorId="7D0C1358" wp14:editId="534F0629">
                <wp:simplePos x="0" y="0"/>
                <wp:positionH relativeFrom="column">
                  <wp:posOffset>2457450</wp:posOffset>
                </wp:positionH>
                <wp:positionV relativeFrom="paragraph">
                  <wp:posOffset>838200</wp:posOffset>
                </wp:positionV>
                <wp:extent cx="4829175" cy="3619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619500"/>
                        </a:xfrm>
                        <a:prstGeom prst="rect">
                          <a:avLst/>
                        </a:prstGeom>
                        <a:noFill/>
                        <a:ln w="9525">
                          <a:noFill/>
                          <a:miter lim="800000"/>
                          <a:headEnd/>
                          <a:tailEnd/>
                        </a:ln>
                      </wps:spPr>
                      <wps:txb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3.5pt;margin-top:66pt;width:380.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" filled="f" stroked="f">
                <v:textbo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v:textbox>
              </v:shape>
            </w:pict>
          </mc:Fallback>
        </mc:AlternateContent>
      </w:r>
      <w:r w:rsidR="00936F7C">
        <w:rPr>
          <w:noProof/>
          <w:lang w:val="en-GB" w:eastAsia="en-GB"/>
        </w:rPr>
        <w:drawing>
          <wp:anchor distT="0" distB="0" distL="114300" distR="114300" simplePos="0" relativeHeight="251665408" behindDoc="1" locked="0" layoutInCell="1" allowOverlap="1" wp14:anchorId="0C6DF346" wp14:editId="711A6971">
            <wp:simplePos x="0" y="0"/>
            <wp:positionH relativeFrom="column">
              <wp:posOffset>2299335</wp:posOffset>
            </wp:positionH>
            <wp:positionV relativeFrom="paragraph">
              <wp:posOffset>9705975</wp:posOffset>
            </wp:positionV>
            <wp:extent cx="5044440" cy="702945"/>
            <wp:effectExtent l="0" t="0" r="3810" b="190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4440" cy="702945"/>
                    </a:xfrm>
                    <a:prstGeom prst="rect">
                      <a:avLst/>
                    </a:prstGeom>
                    <a:noFill/>
                    <a:ln>
                      <a:noFill/>
                    </a:ln>
                  </pic:spPr>
                </pic:pic>
              </a:graphicData>
            </a:graphic>
            <wp14:sizeRelH relativeFrom="margin">
              <wp14:pctWidth>0</wp14:pctWidth>
            </wp14:sizeRelH>
          </wp:anchor>
        </w:drawing>
      </w:r>
      <w:r w:rsidR="00ED798E">
        <w:rPr>
          <w:noProof/>
          <w:lang w:val="en-GB" w:eastAsia="en-GB"/>
        </w:rPr>
        <mc:AlternateContent>
          <mc:Choice Requires="wps">
            <w:drawing>
              <wp:anchor distT="0" distB="0" distL="114300" distR="114300" simplePos="0" relativeHeight="251669504" behindDoc="0" locked="0" layoutInCell="1" allowOverlap="1" wp14:anchorId="1D4C09EA" wp14:editId="09252536">
                <wp:simplePos x="0" y="0"/>
                <wp:positionH relativeFrom="column">
                  <wp:align>center</wp:align>
                </wp:positionH>
                <wp:positionV relativeFrom="paragraph">
                  <wp:posOffset>0</wp:posOffset>
                </wp:positionV>
                <wp:extent cx="2609850" cy="990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90600"/>
                        </a:xfrm>
                        <a:prstGeom prst="rect">
                          <a:avLst/>
                        </a:prstGeom>
                        <a:noFill/>
                        <a:ln w="9525">
                          <a:noFill/>
                          <a:miter lim="800000"/>
                          <a:headEnd/>
                          <a:tailEnd/>
                        </a:ln>
                      </wps:spPr>
                      <wps:txb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205.5pt;height:78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" filled="f" stroked="f">
                <v:textbo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v:textbox>
              </v:shape>
            </w:pict>
          </mc:Fallback>
        </mc:AlternateContent>
      </w:r>
      <w:r w:rsidR="00E332C3" w:rsidRPr="00E332C3">
        <w:rPr>
          <w:noProof/>
          <w:lang w:val="en-GB" w:eastAsia="en-GB"/>
        </w:rPr>
        <w:drawing>
          <wp:inline distT="0" distB="0" distL="0" distR="0" wp14:anchorId="3B6D905E" wp14:editId="29BB9218">
            <wp:extent cx="2113312" cy="1074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NV_0828_INVISTArecruiting_bar.jpg"/>
                    <pic:cNvPicPr/>
                  </pic:nvPicPr>
                  <pic:blipFill>
                    <a:blip r:embed="rId16">
                      <a:extLst>
                        <a:ext uri="{28A0092B-C50C-407E-A947-70E740481C1C}">
                          <a14:useLocalDpi xmlns:a14="http://schemas.microsoft.com/office/drawing/2010/main" val="0"/>
                        </a:ext>
                      </a:extLst>
                    </a:blip>
                    <a:stretch>
                      <a:fillRect/>
                    </a:stretch>
                  </pic:blipFill>
                  <pic:spPr>
                    <a:xfrm>
                      <a:off x="0" y="0"/>
                      <a:ext cx="2113649" cy="10745912"/>
                    </a:xfrm>
                    <a:prstGeom prst="rect">
                      <a:avLst/>
                    </a:prstGeom>
                  </pic:spPr>
                </pic:pic>
              </a:graphicData>
            </a:graphic>
          </wp:inline>
        </w:drawing>
      </w:r>
    </w:p>
    <w:sectPr w:rsidR="00230258" w:rsidSect="009E0FFA">
      <w:pgSz w:w="11907" w:h="16839"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Myriad Pro"/>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11B21"/>
    <w:multiLevelType w:val="hybridMultilevel"/>
    <w:tmpl w:val="FB58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221B05"/>
    <w:multiLevelType w:val="hybridMultilevel"/>
    <w:tmpl w:val="97DC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396E14"/>
    <w:multiLevelType w:val="hybridMultilevel"/>
    <w:tmpl w:val="63A2A32C"/>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77F9653C"/>
    <w:multiLevelType w:val="hybridMultilevel"/>
    <w:tmpl w:val="11B4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FA55A2"/>
    <w:multiLevelType w:val="hybridMultilevel"/>
    <w:tmpl w:val="F014F6E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4E"/>
    <w:rsid w:val="00053925"/>
    <w:rsid w:val="00104EC7"/>
    <w:rsid w:val="001460CC"/>
    <w:rsid w:val="001E7E96"/>
    <w:rsid w:val="00206663"/>
    <w:rsid w:val="002132BB"/>
    <w:rsid w:val="00216FDE"/>
    <w:rsid w:val="0022077C"/>
    <w:rsid w:val="00230258"/>
    <w:rsid w:val="0025498A"/>
    <w:rsid w:val="00292E3D"/>
    <w:rsid w:val="00317DF1"/>
    <w:rsid w:val="0037673C"/>
    <w:rsid w:val="00377185"/>
    <w:rsid w:val="003B6CA2"/>
    <w:rsid w:val="0040734E"/>
    <w:rsid w:val="00483C8E"/>
    <w:rsid w:val="00491158"/>
    <w:rsid w:val="004A4392"/>
    <w:rsid w:val="004A745C"/>
    <w:rsid w:val="00525DB8"/>
    <w:rsid w:val="00591D52"/>
    <w:rsid w:val="005C6C68"/>
    <w:rsid w:val="00611BAB"/>
    <w:rsid w:val="0061565B"/>
    <w:rsid w:val="00726527"/>
    <w:rsid w:val="00750B07"/>
    <w:rsid w:val="00780F87"/>
    <w:rsid w:val="0079130E"/>
    <w:rsid w:val="007A35A1"/>
    <w:rsid w:val="0082351D"/>
    <w:rsid w:val="00830E47"/>
    <w:rsid w:val="00891267"/>
    <w:rsid w:val="008C3C9E"/>
    <w:rsid w:val="008D3F5F"/>
    <w:rsid w:val="00936F7C"/>
    <w:rsid w:val="009D6D8D"/>
    <w:rsid w:val="009E0FFA"/>
    <w:rsid w:val="00C523BD"/>
    <w:rsid w:val="00D401B3"/>
    <w:rsid w:val="00D97436"/>
    <w:rsid w:val="00DC4AA1"/>
    <w:rsid w:val="00E0782C"/>
    <w:rsid w:val="00E332C3"/>
    <w:rsid w:val="00E52CC7"/>
    <w:rsid w:val="00E910A8"/>
    <w:rsid w:val="00ED798E"/>
    <w:rsid w:val="00F00547"/>
    <w:rsid w:val="00F555DE"/>
    <w:rsid w:val="00F85307"/>
    <w:rsid w:val="00F97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8215">
      <w:bodyDiv w:val="1"/>
      <w:marLeft w:val="0"/>
      <w:marRight w:val="0"/>
      <w:marTop w:val="0"/>
      <w:marBottom w:val="0"/>
      <w:divBdr>
        <w:top w:val="none" w:sz="0" w:space="0" w:color="auto"/>
        <w:left w:val="none" w:sz="0" w:space="0" w:color="auto"/>
        <w:bottom w:val="none" w:sz="0" w:space="0" w:color="auto"/>
        <w:right w:val="none" w:sz="0" w:space="0" w:color="auto"/>
      </w:divBdr>
    </w:div>
    <w:div w:id="773599287">
      <w:bodyDiv w:val="1"/>
      <w:marLeft w:val="0"/>
      <w:marRight w:val="0"/>
      <w:marTop w:val="0"/>
      <w:marBottom w:val="0"/>
      <w:divBdr>
        <w:top w:val="none" w:sz="0" w:space="0" w:color="auto"/>
        <w:left w:val="none" w:sz="0" w:space="0" w:color="auto"/>
        <w:bottom w:val="none" w:sz="0" w:space="0" w:color="auto"/>
        <w:right w:val="none" w:sz="0" w:space="0" w:color="auto"/>
      </w:divBdr>
    </w:div>
    <w:div w:id="172806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20.jpeg"/><Relationship Id="rId10" Type="http://schemas.openxmlformats.org/officeDocument/2006/relationships/hyperlink" Target="mailto:humanresourceswilton@invista.com" TargetMode="External"/><Relationship Id="rId4" Type="http://schemas.openxmlformats.org/officeDocument/2006/relationships/numbering" Target="numbering.xml"/><Relationship Id="rId9" Type="http://schemas.openxmlformats.org/officeDocument/2006/relationships/hyperlink" Target="mailto:humanresourceswilton@invista.com" TargetMode="External"/><Relationship Id="rId14"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roduct_x0020_List_x0020_2 xmlns="c68223c9-de92-4b3f-9ecc-3fea490977cb"/>
    <RIM xmlns="c68223c9-de92-4b3f-9ecc-3fea490977cb">NOBR</RIM>
    <Target_x0020_Audiences xmlns="675b497a-c264-4ce4-be68-8c74a8993de7" xsi:nil="true"/>
    <Sustainability_x0020_Area xmlns="c68223c9-de92-4b3f-9ecc-3fea490977cb">General</Sustainability_x0020_Area>
    <_DCDateModified xmlns="http://schemas.microsoft.com/sharepoint/v3/fields" xsi:nil="true"/>
    <Lab_x0020_Program xmlns="c68223c9-de92-4b3f-9ecc-3fea490977cb" xsi:nil="true"/>
    <DocType xmlns="c68223c9-de92-4b3f-9ecc-3fea490977cb" xsi:nil="true"/>
    <Company_x0020_List xmlns="c68223c9-de92-4b3f-9ecc-3fea490977cb"/>
    <Focus_x0020_Area xmlns="c68223c9-de92-4b3f-9ecc-3fea490977cb"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8A52828BA18945A98D0C6BB204881C" ma:contentTypeVersion="34" ma:contentTypeDescription="Create a new document." ma:contentTypeScope="" ma:versionID="6104090a5dfd0cfc49455ee96fad2823">
  <xsd:schema xmlns:xsd="http://www.w3.org/2001/XMLSchema" xmlns:xs="http://www.w3.org/2001/XMLSchema" xmlns:p="http://schemas.microsoft.com/office/2006/metadata/properties" xmlns:ns1="c68223c9-de92-4b3f-9ecc-3fea490977cb" xmlns:ns3="http://schemas.microsoft.com/sharepoint/v3/fields" xmlns:ns4="675b497a-c264-4ce4-be68-8c74a8993de7" targetNamespace="http://schemas.microsoft.com/office/2006/metadata/properties" ma:root="true" ma:fieldsID="7bc31b3f9d76386a768a5083ae7c707a" ns1:_="" ns3:_="" ns4:_="">
    <xsd:import namespace="c68223c9-de92-4b3f-9ecc-3fea490977cb"/>
    <xsd:import namespace="http://schemas.microsoft.com/sharepoint/v3/fields"/>
    <xsd:import namespace="675b497a-c264-4ce4-be68-8c74a8993de7"/>
    <xsd:element name="properties">
      <xsd:complexType>
        <xsd:sequence>
          <xsd:element name="documentManagement">
            <xsd:complexType>
              <xsd:all>
                <xsd:element ref="ns1:Sustainability_x0020_Area"/>
                <xsd:element ref="ns1:DocType" minOccurs="0"/>
                <xsd:element ref="ns1:Product_x0020_List_x0020_2" minOccurs="0"/>
                <xsd:element ref="ns1:Company_x0020_List" minOccurs="0"/>
                <xsd:element ref="ns1:RIM"/>
                <xsd:element ref="ns3:_DCDateCreated" minOccurs="0"/>
                <xsd:element ref="ns3:_DCDateModified" minOccurs="0"/>
                <xsd:element ref="ns4:Target_x0020_Audiences" minOccurs="0"/>
                <xsd:element ref="ns1:Lab_x0020_Program" minOccurs="0"/>
                <xsd:element ref="ns1:Focus_x0020_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223c9-de92-4b3f-9ecc-3fea490977cb" elementFormDefault="qualified">
    <xsd:import namespace="http://schemas.microsoft.com/office/2006/documentManagement/types"/>
    <xsd:import namespace="http://schemas.microsoft.com/office/infopath/2007/PartnerControls"/>
    <xsd:element name="Sustainability_x0020_Area" ma:index="0" ma:displayName="Sustainability Area" ma:default="General" ma:format="Dropdown" ma:internalName="Sustainability_x0020_Area">
      <xsd:simpleType>
        <xsd:restriction base="dms:Choice">
          <xsd:enumeration value="General"/>
          <xsd:enumeration value="BioDerived"/>
          <xsd:enumeration value="Metrics"/>
          <xsd:enumeration value="Recyle"/>
        </xsd:restriction>
      </xsd:simpleType>
    </xsd:element>
    <xsd:element name="DocType" ma:index="3" nillable="true" ma:displayName="DocType" ma:list="{9693e0fb-82bd-4d9e-9a39-062a4f9ee799}" ma:internalName="DocType" ma:showField="General" ma:web="c68223c9-de92-4b3f-9ecc-3fea490977cb">
      <xsd:simpleType>
        <xsd:restriction base="dms:Lookup"/>
      </xsd:simpleType>
    </xsd:element>
    <xsd:element name="Product_x0020_List_x0020_2" ma:index="4" nillable="true" ma:displayName="Product List" ma:list="{9de4b5b2-aced-4b79-980a-b222193e7497}" ma:internalName="Product_x0020_List_x0020_2" ma:showField="General"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Company_x0020_List" ma:index="5" nillable="true" ma:displayName="Company List" ma:list="{944e386e-f7e7-4fb2-a9c9-dbbc91fd65b0}" ma:internalName="Company_x0020_List" ma:showField="Title"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RIM" ma:index="6" ma:displayName="RIM" ma:default="NOBR" ma:format="RadioButtons" ma:internalName="RIM">
      <xsd:simpleType>
        <xsd:restriction base="dms:Choice">
          <xsd:enumeration value="NOBR"/>
          <xsd:enumeration value="OBR"/>
        </xsd:restriction>
      </xsd:simpleType>
    </xsd:element>
    <xsd:element name="Lab_x0020_Program" ma:index="11" nillable="true" ma:displayName="Lab Program" ma:list="{6d7ff657-8b40-4dcb-84ce-aa9774f3ed1c}" ma:internalName="Lab_x0020_Program" ma:showField="Program_x0020_ID" ma:web="c68223c9-de92-4b3f-9ecc-3fea490977cb">
      <xsd:simpleType>
        <xsd:restriction base="dms:Lookup"/>
      </xsd:simpleType>
    </xsd:element>
    <xsd:element name="Focus_x0020_Area" ma:index="12" nillable="true" ma:displayName="Focus Area" ma:list="{db4120d1-9f0d-49b1-a227-135d8fb9d07b}" ma:internalName="Focus_x0020_Area" ma:showField="Title" ma:web="c68223c9-de92-4b3f-9ecc-3fea490977cb">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7" nillable="true" ma:displayName="Publication Date" ma:description="The date on which this resource was published" ma:format="DateTime" ma:internalName="_DCDateCreated">
      <xsd:simpleType>
        <xsd:restriction base="dms:DateTime"/>
      </xsd:simpleType>
    </xsd:element>
    <xsd:element name="_DCDateModified" ma:index="8"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75b497a-c264-4ce4-be68-8c74a8993de7" elementFormDefault="qualified">
    <xsd:import namespace="http://schemas.microsoft.com/office/2006/documentManagement/types"/>
    <xsd:import namespace="http://schemas.microsoft.com/office/infopath/2007/PartnerControls"/>
    <xsd:element name="Target_x0020_Audiences" ma:index="10"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6E1B5A-ED18-4061-BB82-05E608BC72DC}">
  <ds:schemaRefs>
    <ds:schemaRef ds:uri="http://schemas.microsoft.com/sharepoint/v3/contenttype/forms"/>
  </ds:schemaRefs>
</ds:datastoreItem>
</file>

<file path=customXml/itemProps2.xml><?xml version="1.0" encoding="utf-8"?>
<ds:datastoreItem xmlns:ds="http://schemas.openxmlformats.org/officeDocument/2006/customXml" ds:itemID="{00A77737-4028-4F7C-9370-BFEEF3DDC8AA}">
  <ds:schemaRefs>
    <ds:schemaRef ds:uri="http://schemas.microsoft.com/office/2006/metadata/properties"/>
    <ds:schemaRef ds:uri="c68223c9-de92-4b3f-9ecc-3fea490977cb"/>
    <ds:schemaRef ds:uri="675b497a-c264-4ce4-be68-8c74a8993de7"/>
    <ds:schemaRef ds:uri="http://schemas.microsoft.com/sharepoint/v3/fields"/>
  </ds:schemaRefs>
</ds:datastoreItem>
</file>

<file path=customXml/itemProps3.xml><?xml version="1.0" encoding="utf-8"?>
<ds:datastoreItem xmlns:ds="http://schemas.openxmlformats.org/officeDocument/2006/customXml" ds:itemID="{02F51B82-F86D-459F-98E3-58CBE397D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223c9-de92-4b3f-9ecc-3fea490977cb"/>
    <ds:schemaRef ds:uri="http://schemas.microsoft.com/sharepoint/v3/fields"/>
    <ds:schemaRef ds:uri="675b497a-c264-4ce4-be68-8c74a8993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Koch Industries</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Vogts</dc:creator>
  <dc:description/>
  <cp:lastModifiedBy>Smith, Gary J.</cp:lastModifiedBy>
  <cp:revision>5</cp:revision>
  <cp:lastPrinted>2014-12-16T08:58:00Z</cp:lastPrinted>
  <dcterms:created xsi:type="dcterms:W3CDTF">2015-02-15T12:27:00Z</dcterms:created>
  <dcterms:modified xsi:type="dcterms:W3CDTF">2015-02-15T13:26:00Z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0x010100D58A52828BA18945A98D0C6BB204881C</vt:lpwstr>
  </property>
</Properties>
</file>