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0258" w:rsidRDefault="00DF208E">
      <w:r>
        <w:rPr>
          <w:noProof/>
          <w:lang w:val="en-GB" w:eastAsia="en-GB"/>
        </w:rPr>
        <mc:AlternateContent>
          <mc:Choice Requires="wps">
            <w:drawing>
              <wp:anchor distT="0" distB="0" distL="114300" distR="114300" simplePos="0" relativeHeight="251669504" behindDoc="0" locked="0" layoutInCell="1" allowOverlap="1" wp14:anchorId="6B132FD3" wp14:editId="5A1E95C1">
                <wp:simplePos x="0" y="0"/>
                <wp:positionH relativeFrom="column">
                  <wp:posOffset>2483485</wp:posOffset>
                </wp:positionH>
                <wp:positionV relativeFrom="paragraph">
                  <wp:posOffset>0</wp:posOffset>
                </wp:positionV>
                <wp:extent cx="2609850" cy="990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90600"/>
                        </a:xfrm>
                        <a:prstGeom prst="rect">
                          <a:avLst/>
                        </a:prstGeom>
                        <a:noFill/>
                        <a:ln w="9525">
                          <a:noFill/>
                          <a:miter lim="800000"/>
                          <a:headEnd/>
                          <a:tailEnd/>
                        </a:ln>
                      </wps:spPr>
                      <wps:txb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B9E23B1" wp14:editId="7CCC3422">
                                  <wp:extent cx="1695450" cy="466249"/>
                                  <wp:effectExtent l="0" t="0" r="0" b="0"/>
                                  <wp:docPr id="5" name="Picture 5" descr="Pictu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55pt;margin-top:0;width:205.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" filled="f" stroked="f">
                <v:textbo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B9E23B1" wp14:editId="7CCC3422">
                            <wp:extent cx="1695450" cy="466249"/>
                            <wp:effectExtent l="0" t="0" r="0" b="0"/>
                            <wp:docPr id="5" name="Picture 5"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v:textbox>
              </v:shape>
            </w:pict>
          </mc:Fallback>
        </mc:AlternateContent>
      </w:r>
      <w:r w:rsidR="00780F87">
        <w:rPr>
          <w:noProof/>
          <w:lang w:val="en-GB" w:eastAsia="en-GB"/>
        </w:rPr>
        <mc:AlternateContent>
          <mc:Choice Requires="wps">
            <w:drawing>
              <wp:anchor distT="0" distB="0" distL="114300" distR="114300" simplePos="0" relativeHeight="251663360" behindDoc="0" locked="0" layoutInCell="1" allowOverlap="1" wp14:anchorId="2B7C1FA5" wp14:editId="53D6C16D">
                <wp:simplePos x="0" y="0"/>
                <wp:positionH relativeFrom="column">
                  <wp:posOffset>2449002</wp:posOffset>
                </wp:positionH>
                <wp:positionV relativeFrom="paragraph">
                  <wp:posOffset>4325511</wp:posOffset>
                </wp:positionV>
                <wp:extent cx="4699221" cy="5343276"/>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221" cy="5343276"/>
                        </a:xfrm>
                        <a:prstGeom prst="rect">
                          <a:avLst/>
                        </a:prstGeom>
                        <a:solidFill>
                          <a:srgbClr val="FFFFFF"/>
                        </a:solidFill>
                        <a:ln w="9525">
                          <a:noFill/>
                          <a:miter lim="800000"/>
                          <a:headEnd/>
                          <a:tailEnd/>
                        </a:ln>
                      </wps:spPr>
                      <wps:txbx>
                        <w:txbxContent>
                          <w:p w:rsidR="005C6C68" w:rsidRDefault="00FF746A"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R&amp;D </w:t>
                            </w:r>
                            <w:proofErr w:type="spellStart"/>
                            <w:r w:rsidR="003D0494">
                              <w:rPr>
                                <w:rFonts w:ascii="Franklin Gothic Book" w:eastAsia="Times New Roman" w:hAnsi="Franklin Gothic Book" w:cs="Tahoma"/>
                                <w:b/>
                                <w:color w:val="C00000"/>
                                <w:sz w:val="24"/>
                                <w:szCs w:val="24"/>
                              </w:rPr>
                              <w:t>Bios</w:t>
                            </w:r>
                            <w:r w:rsidR="009D6D8D">
                              <w:rPr>
                                <w:rFonts w:ascii="Franklin Gothic Book" w:eastAsia="Times New Roman" w:hAnsi="Franklin Gothic Book" w:cs="Tahoma"/>
                                <w:b/>
                                <w:color w:val="C00000"/>
                                <w:sz w:val="24"/>
                                <w:szCs w:val="24"/>
                              </w:rPr>
                              <w:t>cientist</w:t>
                            </w:r>
                            <w:r w:rsidR="00780F87">
                              <w:rPr>
                                <w:rFonts w:ascii="Franklin Gothic Book" w:eastAsia="Times New Roman" w:hAnsi="Franklin Gothic Book" w:cs="Tahoma"/>
                                <w:b/>
                                <w:color w:val="C00000"/>
                                <w:sz w:val="24"/>
                                <w:szCs w:val="24"/>
                              </w:rPr>
                              <w:t>s</w:t>
                            </w:r>
                            <w:proofErr w:type="spellEnd"/>
                            <w:r w:rsidR="009D6D8D">
                              <w:rPr>
                                <w:rFonts w:ascii="Franklin Gothic Book" w:eastAsia="Times New Roman" w:hAnsi="Franklin Gothic Book" w:cs="Tahoma"/>
                                <w:b/>
                                <w:color w:val="C00000"/>
                                <w:sz w:val="24"/>
                                <w:szCs w:val="24"/>
                              </w:rPr>
                              <w:t xml:space="preserve"> </w:t>
                            </w:r>
                            <w:r w:rsidR="005C6C68">
                              <w:rPr>
                                <w:rFonts w:ascii="Franklin Gothic Book" w:eastAsia="Times New Roman" w:hAnsi="Franklin Gothic Book" w:cs="Tahoma"/>
                                <w:b/>
                                <w:color w:val="C00000"/>
                                <w:sz w:val="24"/>
                                <w:szCs w:val="24"/>
                              </w:rPr>
                              <w:t xml:space="preserve">– </w:t>
                            </w:r>
                            <w:r w:rsidR="003D0494">
                              <w:rPr>
                                <w:rFonts w:ascii="Franklin Gothic Book" w:eastAsia="Times New Roman" w:hAnsi="Franklin Gothic Book" w:cs="Tahoma"/>
                                <w:b/>
                                <w:color w:val="C00000"/>
                                <w:sz w:val="24"/>
                                <w:szCs w:val="24"/>
                              </w:rPr>
                              <w:t>Biotechnology</w:t>
                            </w: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5B501A">
                              <w:rPr>
                                <w:rFonts w:ascii="Franklin Gothic Book" w:eastAsia="Times New Roman" w:hAnsi="Franklin Gothic Book" w:cs="Tahoma"/>
                                <w:b/>
                                <w:color w:val="C00000"/>
                              </w:rPr>
                              <w:t xml:space="preserve"> 29340</w:t>
                            </w:r>
                          </w:p>
                          <w:p w:rsidR="00483C8E" w:rsidRPr="00985CBB"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985CBB" w:rsidRDefault="0025498A" w:rsidP="001E7E96">
                            <w:pPr>
                              <w:spacing w:after="0" w:line="240" w:lineRule="auto"/>
                              <w:rPr>
                                <w:rFonts w:ascii="Franklin Gothic Book" w:hAnsi="Franklin Gothic Book" w:cs="Tahoma"/>
                                <w:color w:val="000000" w:themeColor="text1"/>
                                <w:sz w:val="20"/>
                                <w:szCs w:val="20"/>
                              </w:rPr>
                            </w:pPr>
                          </w:p>
                          <w:p w:rsidR="00483C8E" w:rsidRPr="00985CBB" w:rsidRDefault="00F16E33" w:rsidP="001E7E96">
                            <w:pPr>
                              <w:spacing w:after="0" w:line="240" w:lineRule="auto"/>
                              <w:rPr>
                                <w:rFonts w:ascii="Tahoma" w:eastAsia="Times New Roman" w:hAnsi="Tahoma" w:cs="Tahoma"/>
                                <w:b/>
                                <w:color w:val="000000" w:themeColor="text1"/>
                                <w:sz w:val="18"/>
                                <w:szCs w:val="18"/>
                                <w:u w:val="single"/>
                              </w:rPr>
                            </w:pPr>
                            <w:r w:rsidRPr="00985CBB">
                              <w:rPr>
                                <w:rFonts w:ascii="Tahoma" w:eastAsia="Times New Roman" w:hAnsi="Tahoma" w:cs="Tahoma"/>
                                <w:b/>
                                <w:color w:val="000000" w:themeColor="text1"/>
                                <w:sz w:val="18"/>
                                <w:szCs w:val="18"/>
                                <w:u w:val="single"/>
                              </w:rPr>
                              <w:t>Job Summary</w:t>
                            </w:r>
                            <w:r w:rsidR="005D4EDF" w:rsidRPr="00985CBB">
                              <w:rPr>
                                <w:rFonts w:ascii="Tahoma" w:eastAsia="Times New Roman" w:hAnsi="Tahoma" w:cs="Tahoma"/>
                                <w:b/>
                                <w:color w:val="000000" w:themeColor="text1"/>
                                <w:sz w:val="18"/>
                                <w:szCs w:val="18"/>
                                <w:u w:val="single"/>
                              </w:rPr>
                              <w:t xml:space="preserve"> and Responsibilities</w:t>
                            </w:r>
                          </w:p>
                          <w:p w:rsidR="00F16E33" w:rsidRPr="00985CBB" w:rsidRDefault="00C84B77" w:rsidP="00985CBB">
                            <w:pPr>
                              <w:spacing w:after="0" w:line="240" w:lineRule="auto"/>
                              <w:jc w:val="both"/>
                              <w:rPr>
                                <w:rFonts w:ascii="Tahoma" w:eastAsia="Times New Roman" w:hAnsi="Tahoma" w:cs="Tahoma"/>
                                <w:color w:val="000000" w:themeColor="text1"/>
                                <w:sz w:val="18"/>
                                <w:szCs w:val="18"/>
                              </w:rPr>
                            </w:pPr>
                            <w:r w:rsidRPr="00985CBB">
                              <w:rPr>
                                <w:rFonts w:ascii="Tahoma" w:eastAsia="Times New Roman" w:hAnsi="Tahoma" w:cs="Tahoma"/>
                                <w:color w:val="000000" w:themeColor="text1"/>
                                <w:sz w:val="18"/>
                                <w:szCs w:val="18"/>
                              </w:rPr>
                              <w:t>You</w:t>
                            </w:r>
                            <w:r w:rsidR="00864A02" w:rsidRPr="00985CBB">
                              <w:rPr>
                                <w:rFonts w:ascii="Tahoma" w:eastAsia="Times New Roman" w:hAnsi="Tahoma" w:cs="Tahoma"/>
                                <w:color w:val="000000" w:themeColor="text1"/>
                                <w:sz w:val="18"/>
                                <w:szCs w:val="18"/>
                              </w:rPr>
                              <w:t xml:space="preserve"> will join a</w:t>
                            </w:r>
                            <w:r w:rsidR="00557268" w:rsidRPr="00985CBB">
                              <w:rPr>
                                <w:rFonts w:ascii="Tahoma" w:eastAsia="Times New Roman" w:hAnsi="Tahoma" w:cs="Tahoma"/>
                                <w:color w:val="000000" w:themeColor="text1"/>
                                <w:sz w:val="18"/>
                                <w:szCs w:val="18"/>
                              </w:rPr>
                              <w:t>n</w:t>
                            </w:r>
                            <w:r w:rsidR="00864A02" w:rsidRPr="00985CBB">
                              <w:rPr>
                                <w:rFonts w:ascii="Tahoma" w:eastAsia="Times New Roman" w:hAnsi="Tahoma" w:cs="Tahoma"/>
                                <w:color w:val="000000" w:themeColor="text1"/>
                                <w:sz w:val="18"/>
                                <w:szCs w:val="18"/>
                              </w:rPr>
                              <w:t xml:space="preserve"> </w:t>
                            </w:r>
                            <w:r w:rsidR="00557268" w:rsidRPr="00985CBB">
                              <w:rPr>
                                <w:rFonts w:ascii="Tahoma" w:eastAsia="Times New Roman" w:hAnsi="Tahoma" w:cs="Tahoma"/>
                                <w:color w:val="000000" w:themeColor="text1"/>
                                <w:sz w:val="18"/>
                                <w:szCs w:val="18"/>
                              </w:rPr>
                              <w:t>established</w:t>
                            </w:r>
                            <w:r w:rsidR="00280137" w:rsidRPr="00985CBB">
                              <w:rPr>
                                <w:rFonts w:ascii="Tahoma" w:eastAsia="Times New Roman" w:hAnsi="Tahoma" w:cs="Tahoma"/>
                                <w:color w:val="000000" w:themeColor="text1"/>
                                <w:sz w:val="18"/>
                                <w:szCs w:val="18"/>
                              </w:rPr>
                              <w:t xml:space="preserve"> team </w:t>
                            </w:r>
                            <w:r w:rsidRPr="00985CBB">
                              <w:rPr>
                                <w:rFonts w:ascii="Tahoma" w:eastAsia="Times New Roman" w:hAnsi="Tahoma" w:cs="Tahoma"/>
                                <w:color w:val="000000" w:themeColor="text1"/>
                                <w:sz w:val="18"/>
                                <w:szCs w:val="18"/>
                              </w:rPr>
                              <w:t>of research scientists</w:t>
                            </w:r>
                            <w:r w:rsidR="009D2246" w:rsidRPr="00985CBB">
                              <w:rPr>
                                <w:rFonts w:ascii="Tahoma" w:eastAsia="Times New Roman" w:hAnsi="Tahoma" w:cs="Tahoma"/>
                                <w:color w:val="000000" w:themeColor="text1"/>
                                <w:sz w:val="18"/>
                                <w:szCs w:val="18"/>
                              </w:rPr>
                              <w:t xml:space="preserve"> and engineers </w:t>
                            </w:r>
                            <w:r w:rsidR="00557268" w:rsidRPr="00985CBB">
                              <w:rPr>
                                <w:rFonts w:ascii="Tahoma" w:eastAsia="Times New Roman" w:hAnsi="Tahoma" w:cs="Tahoma"/>
                                <w:color w:val="000000" w:themeColor="text1"/>
                                <w:sz w:val="18"/>
                                <w:szCs w:val="18"/>
                              </w:rPr>
                              <w:t xml:space="preserve">at the leading-edge of biotechnology innovation. </w:t>
                            </w:r>
                            <w:r w:rsidR="006E6C34" w:rsidRPr="00985CBB">
                              <w:rPr>
                                <w:rFonts w:ascii="Tahoma" w:eastAsia="Times New Roman" w:hAnsi="Tahoma" w:cs="Tahoma"/>
                                <w:color w:val="000000" w:themeColor="text1"/>
                                <w:sz w:val="18"/>
                                <w:szCs w:val="18"/>
                              </w:rPr>
                              <w:t xml:space="preserve">With </w:t>
                            </w:r>
                            <w:r w:rsidR="00BC2667" w:rsidRPr="00985CBB">
                              <w:rPr>
                                <w:rFonts w:ascii="Tahoma" w:eastAsia="Times New Roman" w:hAnsi="Tahoma" w:cs="Tahoma"/>
                                <w:color w:val="000000" w:themeColor="text1"/>
                                <w:sz w:val="18"/>
                                <w:szCs w:val="18"/>
                              </w:rPr>
                              <w:t xml:space="preserve">experience in commercial </w:t>
                            </w:r>
                            <w:r w:rsidR="0071132B" w:rsidRPr="00985CBB">
                              <w:rPr>
                                <w:rFonts w:ascii="Tahoma" w:eastAsia="Times New Roman" w:hAnsi="Tahoma" w:cs="Tahoma"/>
                                <w:color w:val="000000" w:themeColor="text1"/>
                                <w:sz w:val="18"/>
                                <w:szCs w:val="18"/>
                              </w:rPr>
                              <w:t>and/</w:t>
                            </w:r>
                            <w:r w:rsidR="00BC2667" w:rsidRPr="00985CBB">
                              <w:rPr>
                                <w:rFonts w:ascii="Tahoma" w:eastAsia="Times New Roman" w:hAnsi="Tahoma" w:cs="Tahoma"/>
                                <w:color w:val="000000" w:themeColor="text1"/>
                                <w:sz w:val="18"/>
                                <w:szCs w:val="18"/>
                              </w:rPr>
                              <w:t>or academic research</w:t>
                            </w:r>
                            <w:r w:rsidR="006E6C34" w:rsidRPr="00985CBB">
                              <w:rPr>
                                <w:rFonts w:ascii="Tahoma" w:eastAsia="Times New Roman" w:hAnsi="Tahoma" w:cs="Tahoma"/>
                                <w:color w:val="000000" w:themeColor="text1"/>
                                <w:sz w:val="18"/>
                                <w:szCs w:val="18"/>
                              </w:rPr>
                              <w:t xml:space="preserve">, you will have demonstrable </w:t>
                            </w:r>
                            <w:r w:rsidR="00D84292">
                              <w:rPr>
                                <w:rFonts w:ascii="Tahoma" w:eastAsia="Times New Roman" w:hAnsi="Tahoma" w:cs="Tahoma"/>
                                <w:color w:val="000000" w:themeColor="text1"/>
                                <w:sz w:val="18"/>
                                <w:szCs w:val="18"/>
                              </w:rPr>
                              <w:t>experti</w:t>
                            </w:r>
                            <w:r w:rsidR="00BC2667" w:rsidRPr="00985CBB">
                              <w:rPr>
                                <w:rFonts w:ascii="Tahoma" w:eastAsia="Times New Roman" w:hAnsi="Tahoma" w:cs="Tahoma"/>
                                <w:color w:val="000000" w:themeColor="text1"/>
                                <w:sz w:val="18"/>
                                <w:szCs w:val="18"/>
                              </w:rPr>
                              <w:t>se</w:t>
                            </w:r>
                            <w:r w:rsidR="006E6C34" w:rsidRPr="00985CBB">
                              <w:rPr>
                                <w:rFonts w:ascii="Tahoma" w:eastAsia="Times New Roman" w:hAnsi="Tahoma" w:cs="Tahoma"/>
                                <w:color w:val="000000" w:themeColor="text1"/>
                                <w:sz w:val="18"/>
                                <w:szCs w:val="18"/>
                              </w:rPr>
                              <w:t xml:space="preserve"> in one or more of the following areas: -</w:t>
                            </w:r>
                          </w:p>
                          <w:p w:rsidR="00BC68AA" w:rsidRPr="00985CBB" w:rsidRDefault="006E6C34"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 xml:space="preserve">Biocatalysis </w:t>
                            </w:r>
                          </w:p>
                          <w:p w:rsidR="00BC68AA" w:rsidRDefault="00BC68AA"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Metabolic Engineering of Microbes</w:t>
                            </w:r>
                          </w:p>
                          <w:p w:rsidR="00D84292" w:rsidRPr="00985CBB" w:rsidRDefault="00D84292" w:rsidP="00985CBB">
                            <w:pPr>
                              <w:pStyle w:val="ListParagraph"/>
                              <w:numPr>
                                <w:ilvl w:val="0"/>
                                <w:numId w:val="3"/>
                              </w:numPr>
                              <w:spacing w:line="240" w:lineRule="auto"/>
                              <w:jc w:val="both"/>
                              <w:rPr>
                                <w:rFonts w:ascii="Tahoma" w:hAnsi="Tahoma" w:cs="Tahoma"/>
                                <w:sz w:val="18"/>
                                <w:szCs w:val="18"/>
                              </w:rPr>
                            </w:pPr>
                            <w:r>
                              <w:rPr>
                                <w:rFonts w:ascii="Tahoma" w:hAnsi="Tahoma" w:cs="Tahoma"/>
                                <w:sz w:val="18"/>
                                <w:szCs w:val="18"/>
                              </w:rPr>
                              <w:t>Microbial Physiology and Metabolism</w:t>
                            </w:r>
                          </w:p>
                          <w:p w:rsidR="006E6C34" w:rsidRPr="00985CBB" w:rsidRDefault="00BC68AA"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Molecular Biology</w:t>
                            </w:r>
                          </w:p>
                          <w:p w:rsidR="006E6C34" w:rsidRPr="00985CBB" w:rsidRDefault="006E6C34"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 xml:space="preserve">Protein </w:t>
                            </w:r>
                            <w:r w:rsidR="000F3218" w:rsidRPr="00985CBB">
                              <w:rPr>
                                <w:rFonts w:ascii="Tahoma" w:hAnsi="Tahoma" w:cs="Tahoma"/>
                                <w:sz w:val="18"/>
                                <w:szCs w:val="18"/>
                              </w:rPr>
                              <w:t>B</w:t>
                            </w:r>
                            <w:r w:rsidRPr="00985CBB">
                              <w:rPr>
                                <w:rFonts w:ascii="Tahoma" w:hAnsi="Tahoma" w:cs="Tahoma"/>
                                <w:sz w:val="18"/>
                                <w:szCs w:val="18"/>
                              </w:rPr>
                              <w:t xml:space="preserve">iochemistry (protein purification, </w:t>
                            </w:r>
                            <w:r w:rsidR="000F3218" w:rsidRPr="00985CBB">
                              <w:rPr>
                                <w:rFonts w:ascii="Tahoma" w:hAnsi="Tahoma" w:cs="Tahoma"/>
                                <w:sz w:val="18"/>
                                <w:szCs w:val="18"/>
                              </w:rPr>
                              <w:t>enzyme assay development</w:t>
                            </w:r>
                            <w:r w:rsidRPr="00985CBB">
                              <w:rPr>
                                <w:rFonts w:ascii="Tahoma" w:hAnsi="Tahoma" w:cs="Tahoma"/>
                                <w:sz w:val="18"/>
                                <w:szCs w:val="18"/>
                              </w:rPr>
                              <w:t>)</w:t>
                            </w:r>
                          </w:p>
                          <w:p w:rsidR="006E6C34" w:rsidRPr="00985CBB" w:rsidRDefault="006E6C34"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Protein</w:t>
                            </w:r>
                            <w:r w:rsidR="000F3218" w:rsidRPr="00985CBB">
                              <w:rPr>
                                <w:rFonts w:ascii="Tahoma" w:hAnsi="Tahoma" w:cs="Tahoma"/>
                                <w:sz w:val="18"/>
                                <w:szCs w:val="18"/>
                              </w:rPr>
                              <w:t xml:space="preserve"> E</w:t>
                            </w:r>
                            <w:r w:rsidRPr="00985CBB">
                              <w:rPr>
                                <w:rFonts w:ascii="Tahoma" w:hAnsi="Tahoma" w:cs="Tahoma"/>
                                <w:sz w:val="18"/>
                                <w:szCs w:val="18"/>
                              </w:rPr>
                              <w:t>ngineering</w:t>
                            </w:r>
                          </w:p>
                          <w:p w:rsidR="00BC68AA" w:rsidRDefault="00BC68AA" w:rsidP="00985CBB">
                            <w:pPr>
                              <w:pStyle w:val="ListParagraph"/>
                              <w:numPr>
                                <w:ilvl w:val="0"/>
                                <w:numId w:val="3"/>
                              </w:numPr>
                              <w:spacing w:after="60" w:line="240" w:lineRule="auto"/>
                              <w:ind w:left="714" w:hanging="357"/>
                              <w:jc w:val="both"/>
                              <w:rPr>
                                <w:rFonts w:ascii="Tahoma" w:hAnsi="Tahoma" w:cs="Tahoma"/>
                                <w:sz w:val="18"/>
                                <w:szCs w:val="18"/>
                              </w:rPr>
                            </w:pPr>
                            <w:r w:rsidRPr="00985CBB">
                              <w:rPr>
                                <w:rFonts w:ascii="Tahoma" w:hAnsi="Tahoma" w:cs="Tahoma"/>
                                <w:sz w:val="18"/>
                                <w:szCs w:val="18"/>
                              </w:rPr>
                              <w:t>Synthetic Biology</w:t>
                            </w:r>
                          </w:p>
                          <w:p w:rsidR="00D84292" w:rsidRPr="00985CBB" w:rsidRDefault="00D84292" w:rsidP="00985CBB">
                            <w:pPr>
                              <w:pStyle w:val="ListParagraph"/>
                              <w:numPr>
                                <w:ilvl w:val="0"/>
                                <w:numId w:val="3"/>
                              </w:numPr>
                              <w:spacing w:after="60" w:line="240" w:lineRule="auto"/>
                              <w:ind w:left="714" w:hanging="357"/>
                              <w:jc w:val="both"/>
                              <w:rPr>
                                <w:rFonts w:ascii="Tahoma" w:hAnsi="Tahoma" w:cs="Tahoma"/>
                                <w:sz w:val="18"/>
                                <w:szCs w:val="18"/>
                              </w:rPr>
                            </w:pPr>
                            <w:r>
                              <w:rPr>
                                <w:rFonts w:ascii="Tahoma" w:hAnsi="Tahoma" w:cs="Tahoma"/>
                                <w:sz w:val="18"/>
                                <w:szCs w:val="18"/>
                              </w:rPr>
                              <w:t>Systems Biology and leveraging of ‘omics’ data</w:t>
                            </w:r>
                          </w:p>
                          <w:p w:rsidR="00446BE9" w:rsidRPr="00985CBB" w:rsidRDefault="002E1DE3" w:rsidP="00985CBB">
                            <w:pPr>
                              <w:spacing w:after="0" w:line="240" w:lineRule="auto"/>
                              <w:jc w:val="both"/>
                              <w:rPr>
                                <w:rFonts w:ascii="Tahoma" w:hAnsi="Tahoma" w:cs="Tahoma"/>
                                <w:sz w:val="18"/>
                                <w:szCs w:val="18"/>
                              </w:rPr>
                            </w:pPr>
                            <w:r w:rsidRPr="00985CBB">
                              <w:rPr>
                                <w:rFonts w:ascii="Tahoma" w:eastAsia="Times New Roman" w:hAnsi="Tahoma" w:cs="Tahoma"/>
                                <w:color w:val="000000" w:themeColor="text1"/>
                                <w:sz w:val="18"/>
                                <w:szCs w:val="18"/>
                              </w:rPr>
                              <w:t>Working collaboratively, y</w:t>
                            </w:r>
                            <w:r w:rsidR="002E16F9" w:rsidRPr="00985CBB">
                              <w:rPr>
                                <w:rFonts w:ascii="Tahoma" w:eastAsia="Times New Roman" w:hAnsi="Tahoma" w:cs="Tahoma"/>
                                <w:color w:val="000000" w:themeColor="text1"/>
                                <w:sz w:val="18"/>
                                <w:szCs w:val="18"/>
                              </w:rPr>
                              <w:t xml:space="preserve">ou will be responsible for supporting all phases of </w:t>
                            </w:r>
                            <w:r w:rsidR="007B2E9E" w:rsidRPr="00985CBB">
                              <w:rPr>
                                <w:rFonts w:ascii="Tahoma" w:eastAsia="Times New Roman" w:hAnsi="Tahoma" w:cs="Tahoma"/>
                                <w:color w:val="000000" w:themeColor="text1"/>
                                <w:sz w:val="18"/>
                                <w:szCs w:val="18"/>
                              </w:rPr>
                              <w:t xml:space="preserve">the </w:t>
                            </w:r>
                            <w:r w:rsidR="001D3B6D" w:rsidRPr="00985CBB">
                              <w:rPr>
                                <w:rFonts w:ascii="Tahoma" w:eastAsia="Times New Roman" w:hAnsi="Tahoma" w:cs="Tahoma"/>
                                <w:color w:val="000000" w:themeColor="text1"/>
                                <w:sz w:val="18"/>
                                <w:szCs w:val="18"/>
                              </w:rPr>
                              <w:t xml:space="preserve">laboratory </w:t>
                            </w:r>
                            <w:r w:rsidR="007B2E9E" w:rsidRPr="00985CBB">
                              <w:rPr>
                                <w:rFonts w:ascii="Tahoma" w:eastAsia="Times New Roman" w:hAnsi="Tahoma" w:cs="Tahoma"/>
                                <w:color w:val="000000" w:themeColor="text1"/>
                                <w:sz w:val="18"/>
                                <w:szCs w:val="18"/>
                              </w:rPr>
                              <w:t xml:space="preserve">R&amp;D process. This </w:t>
                            </w:r>
                            <w:r w:rsidR="001D3B6D" w:rsidRPr="00985CBB">
                              <w:rPr>
                                <w:rFonts w:ascii="Tahoma" w:eastAsia="Times New Roman" w:hAnsi="Tahoma" w:cs="Tahoma"/>
                                <w:color w:val="000000" w:themeColor="text1"/>
                                <w:sz w:val="18"/>
                                <w:szCs w:val="18"/>
                              </w:rPr>
                              <w:t>may</w:t>
                            </w:r>
                            <w:r w:rsidR="007B2E9E" w:rsidRPr="00985CBB">
                              <w:rPr>
                                <w:rFonts w:ascii="Tahoma" w:eastAsia="Times New Roman" w:hAnsi="Tahoma" w:cs="Tahoma"/>
                                <w:color w:val="000000" w:themeColor="text1"/>
                                <w:sz w:val="18"/>
                                <w:szCs w:val="18"/>
                              </w:rPr>
                              <w:t xml:space="preserve"> include</w:t>
                            </w:r>
                            <w:r w:rsidR="00D27203" w:rsidRPr="00985CBB">
                              <w:rPr>
                                <w:rFonts w:ascii="Tahoma" w:eastAsia="Times New Roman" w:hAnsi="Tahoma" w:cs="Tahoma"/>
                                <w:color w:val="000000" w:themeColor="text1"/>
                                <w:sz w:val="18"/>
                                <w:szCs w:val="18"/>
                              </w:rPr>
                              <w:t xml:space="preserve"> critical evaluation and implementation of scientific methods, </w:t>
                            </w:r>
                            <w:r w:rsidR="00F1498A" w:rsidRPr="00985CBB">
                              <w:rPr>
                                <w:rFonts w:ascii="Tahoma" w:hAnsi="Tahoma" w:cs="Tahoma"/>
                                <w:sz w:val="18"/>
                                <w:szCs w:val="18"/>
                              </w:rPr>
                              <w:t xml:space="preserve">robust </w:t>
                            </w:r>
                            <w:r w:rsidR="00D71658" w:rsidRPr="00985CBB">
                              <w:rPr>
                                <w:rFonts w:ascii="Tahoma" w:hAnsi="Tahoma" w:cs="Tahoma"/>
                                <w:sz w:val="18"/>
                                <w:szCs w:val="18"/>
                              </w:rPr>
                              <w:t>design</w:t>
                            </w:r>
                            <w:r w:rsidR="00986059" w:rsidRPr="00985CBB">
                              <w:rPr>
                                <w:rFonts w:ascii="Tahoma" w:hAnsi="Tahoma" w:cs="Tahoma"/>
                                <w:sz w:val="18"/>
                                <w:szCs w:val="18"/>
                              </w:rPr>
                              <w:t xml:space="preserve"> and </w:t>
                            </w:r>
                            <w:r w:rsidR="00F1498A" w:rsidRPr="00985CBB">
                              <w:rPr>
                                <w:rFonts w:ascii="Tahoma" w:hAnsi="Tahoma" w:cs="Tahoma"/>
                                <w:sz w:val="18"/>
                                <w:szCs w:val="18"/>
                              </w:rPr>
                              <w:t xml:space="preserve">methodical </w:t>
                            </w:r>
                            <w:r w:rsidR="00986059" w:rsidRPr="00985CBB">
                              <w:rPr>
                                <w:rFonts w:ascii="Tahoma" w:hAnsi="Tahoma" w:cs="Tahoma"/>
                                <w:sz w:val="18"/>
                                <w:szCs w:val="18"/>
                              </w:rPr>
                              <w:t>execution of</w:t>
                            </w:r>
                            <w:r w:rsidR="008C769C" w:rsidRPr="00985CBB">
                              <w:rPr>
                                <w:rFonts w:ascii="Tahoma" w:hAnsi="Tahoma" w:cs="Tahoma"/>
                                <w:sz w:val="18"/>
                                <w:szCs w:val="18"/>
                              </w:rPr>
                              <w:t xml:space="preserve"> laboratory experiments,</w:t>
                            </w:r>
                            <w:r w:rsidR="000C05E7" w:rsidRPr="00985CBB">
                              <w:rPr>
                                <w:rFonts w:ascii="Tahoma" w:eastAsia="Times New Roman" w:hAnsi="Tahoma" w:cs="Tahoma"/>
                                <w:color w:val="000000" w:themeColor="text1"/>
                                <w:sz w:val="18"/>
                                <w:szCs w:val="18"/>
                              </w:rPr>
                              <w:t xml:space="preserve"> </w:t>
                            </w:r>
                            <w:r w:rsidR="001E1208" w:rsidRPr="00985CBB">
                              <w:rPr>
                                <w:rFonts w:ascii="Tahoma" w:eastAsia="Times New Roman" w:hAnsi="Tahoma" w:cs="Tahoma"/>
                                <w:color w:val="000000" w:themeColor="text1"/>
                                <w:sz w:val="18"/>
                                <w:szCs w:val="18"/>
                              </w:rPr>
                              <w:t>technical</w:t>
                            </w:r>
                            <w:r w:rsidR="000C05E7" w:rsidRPr="00985CBB">
                              <w:rPr>
                                <w:rFonts w:ascii="Tahoma" w:eastAsia="Times New Roman" w:hAnsi="Tahoma" w:cs="Tahoma"/>
                                <w:color w:val="000000" w:themeColor="text1"/>
                                <w:sz w:val="18"/>
                                <w:szCs w:val="18"/>
                              </w:rPr>
                              <w:t xml:space="preserve"> development and innovation, </w:t>
                            </w:r>
                            <w:r w:rsidR="00986059" w:rsidRPr="00985CBB">
                              <w:rPr>
                                <w:rFonts w:ascii="Tahoma" w:hAnsi="Tahoma" w:cs="Tahoma"/>
                                <w:sz w:val="18"/>
                                <w:szCs w:val="18"/>
                              </w:rPr>
                              <w:t>data analysis</w:t>
                            </w:r>
                            <w:r w:rsidR="00D27203" w:rsidRPr="00985CBB">
                              <w:rPr>
                                <w:rFonts w:ascii="Tahoma" w:hAnsi="Tahoma" w:cs="Tahoma"/>
                                <w:sz w:val="18"/>
                                <w:szCs w:val="18"/>
                              </w:rPr>
                              <w:t xml:space="preserve"> and</w:t>
                            </w:r>
                            <w:r w:rsidR="008C769C" w:rsidRPr="00985CBB">
                              <w:rPr>
                                <w:rFonts w:ascii="Tahoma" w:hAnsi="Tahoma" w:cs="Tahoma"/>
                                <w:sz w:val="18"/>
                                <w:szCs w:val="18"/>
                              </w:rPr>
                              <w:t xml:space="preserve"> </w:t>
                            </w:r>
                            <w:r w:rsidR="000C05E7" w:rsidRPr="00985CBB">
                              <w:rPr>
                                <w:rFonts w:ascii="Tahoma" w:hAnsi="Tahoma" w:cs="Tahoma"/>
                                <w:sz w:val="18"/>
                                <w:szCs w:val="18"/>
                              </w:rPr>
                              <w:t>communication of results and findings</w:t>
                            </w:r>
                            <w:r w:rsidR="005B7940" w:rsidRPr="00985CBB">
                              <w:rPr>
                                <w:rFonts w:ascii="Tahoma" w:hAnsi="Tahoma" w:cs="Tahoma"/>
                                <w:sz w:val="18"/>
                                <w:szCs w:val="18"/>
                              </w:rPr>
                              <w:t xml:space="preserve"> </w:t>
                            </w:r>
                            <w:r w:rsidR="005428A5" w:rsidRPr="00985CBB">
                              <w:rPr>
                                <w:rFonts w:ascii="Tahoma" w:hAnsi="Tahoma" w:cs="Tahoma"/>
                                <w:sz w:val="18"/>
                                <w:szCs w:val="18"/>
                              </w:rPr>
                              <w:t>(</w:t>
                            </w:r>
                            <w:r w:rsidR="00A40CD0" w:rsidRPr="00985CBB">
                              <w:rPr>
                                <w:rFonts w:ascii="Tahoma" w:hAnsi="Tahoma" w:cs="Tahoma"/>
                                <w:sz w:val="18"/>
                                <w:szCs w:val="18"/>
                              </w:rPr>
                              <w:t xml:space="preserve">both </w:t>
                            </w:r>
                            <w:r w:rsidR="00315FA8" w:rsidRPr="00985CBB">
                              <w:rPr>
                                <w:rFonts w:ascii="Tahoma" w:hAnsi="Tahoma" w:cs="Tahoma"/>
                                <w:sz w:val="18"/>
                                <w:szCs w:val="18"/>
                              </w:rPr>
                              <w:t>oral and written</w:t>
                            </w:r>
                            <w:r w:rsidR="004C4D70" w:rsidRPr="00985CBB">
                              <w:rPr>
                                <w:rFonts w:ascii="Tahoma" w:hAnsi="Tahoma" w:cs="Tahoma"/>
                                <w:sz w:val="18"/>
                                <w:szCs w:val="18"/>
                              </w:rPr>
                              <w:t>)</w:t>
                            </w:r>
                            <w:r w:rsidR="00D27203" w:rsidRPr="00985CBB">
                              <w:rPr>
                                <w:rFonts w:ascii="Tahoma" w:hAnsi="Tahoma" w:cs="Tahoma"/>
                                <w:sz w:val="18"/>
                                <w:szCs w:val="18"/>
                              </w:rPr>
                              <w:t xml:space="preserve"> to </w:t>
                            </w:r>
                            <w:r w:rsidR="00162945" w:rsidRPr="00985CBB">
                              <w:rPr>
                                <w:rFonts w:ascii="Tahoma" w:hAnsi="Tahoma" w:cs="Tahoma"/>
                                <w:sz w:val="18"/>
                                <w:szCs w:val="18"/>
                              </w:rPr>
                              <w:t xml:space="preserve">individuals with </w:t>
                            </w:r>
                            <w:r w:rsidR="00D27203" w:rsidRPr="00985CBB">
                              <w:rPr>
                                <w:rFonts w:ascii="Tahoma" w:hAnsi="Tahoma" w:cs="Tahoma"/>
                                <w:sz w:val="18"/>
                                <w:szCs w:val="18"/>
                              </w:rPr>
                              <w:t xml:space="preserve">a range of </w:t>
                            </w:r>
                            <w:r w:rsidR="00162945" w:rsidRPr="00985CBB">
                              <w:rPr>
                                <w:rFonts w:ascii="Tahoma" w:hAnsi="Tahoma" w:cs="Tahoma"/>
                                <w:sz w:val="18"/>
                                <w:szCs w:val="18"/>
                              </w:rPr>
                              <w:t>technical understanding</w:t>
                            </w:r>
                            <w:r w:rsidR="004C4D70" w:rsidRPr="00985CBB">
                              <w:rPr>
                                <w:rFonts w:ascii="Tahoma" w:hAnsi="Tahoma" w:cs="Tahoma"/>
                                <w:sz w:val="18"/>
                                <w:szCs w:val="18"/>
                              </w:rPr>
                              <w:t xml:space="preserve">. </w:t>
                            </w:r>
                          </w:p>
                          <w:p w:rsidR="009D6D8D" w:rsidRPr="00985CBB" w:rsidRDefault="009D6D8D" w:rsidP="009D6D8D">
                            <w:pPr>
                              <w:spacing w:after="0" w:line="240" w:lineRule="auto"/>
                              <w:rPr>
                                <w:rFonts w:ascii="Tahoma" w:eastAsia="Times New Roman" w:hAnsi="Tahoma" w:cs="Tahoma"/>
                                <w:b/>
                                <w:color w:val="000000" w:themeColor="text1"/>
                                <w:sz w:val="18"/>
                                <w:szCs w:val="18"/>
                                <w:u w:val="single"/>
                              </w:rPr>
                            </w:pPr>
                          </w:p>
                          <w:p w:rsidR="009D6D8D" w:rsidRPr="00985CBB" w:rsidRDefault="009D6D8D" w:rsidP="009D6D8D">
                            <w:pPr>
                              <w:spacing w:after="0" w:line="240" w:lineRule="auto"/>
                              <w:rPr>
                                <w:rFonts w:ascii="Tahoma" w:eastAsia="Times New Roman" w:hAnsi="Tahoma" w:cs="Tahoma"/>
                                <w:b/>
                                <w:color w:val="000000" w:themeColor="text1"/>
                                <w:sz w:val="18"/>
                                <w:szCs w:val="18"/>
                                <w:u w:val="single"/>
                              </w:rPr>
                            </w:pPr>
                            <w:r w:rsidRPr="00985CBB">
                              <w:rPr>
                                <w:rFonts w:ascii="Tahoma" w:eastAsia="Times New Roman" w:hAnsi="Tahoma" w:cs="Tahoma"/>
                                <w:b/>
                                <w:color w:val="000000" w:themeColor="text1"/>
                                <w:sz w:val="18"/>
                                <w:szCs w:val="18"/>
                                <w:u w:val="single"/>
                              </w:rPr>
                              <w:t>Requirements</w:t>
                            </w:r>
                          </w:p>
                          <w:p w:rsidR="009D6D8D" w:rsidRPr="00985CBB" w:rsidRDefault="009D6D8D" w:rsidP="009D6D8D">
                            <w:pPr>
                              <w:pStyle w:val="ListParagraph"/>
                              <w:numPr>
                                <w:ilvl w:val="0"/>
                                <w:numId w:val="4"/>
                              </w:numPr>
                              <w:spacing w:line="240" w:lineRule="auto"/>
                              <w:rPr>
                                <w:rFonts w:ascii="Tahoma" w:hAnsi="Tahoma" w:cs="Tahoma"/>
                                <w:sz w:val="18"/>
                                <w:szCs w:val="18"/>
                              </w:rPr>
                            </w:pPr>
                            <w:r w:rsidRPr="00985CBB">
                              <w:rPr>
                                <w:rFonts w:ascii="Tahoma" w:hAnsi="Tahoma" w:cs="Tahoma"/>
                                <w:sz w:val="18"/>
                                <w:szCs w:val="18"/>
                              </w:rPr>
                              <w:t>PhD in</w:t>
                            </w:r>
                            <w:r w:rsidR="002046E2" w:rsidRPr="00985CBB">
                              <w:rPr>
                                <w:rFonts w:ascii="Tahoma" w:hAnsi="Tahoma" w:cs="Tahoma"/>
                                <w:sz w:val="18"/>
                                <w:szCs w:val="18"/>
                              </w:rPr>
                              <w:t xml:space="preserve"> </w:t>
                            </w:r>
                            <w:r w:rsidR="00985CBB" w:rsidRPr="00985CBB">
                              <w:rPr>
                                <w:rFonts w:ascii="Tahoma" w:hAnsi="Tahoma" w:cs="Tahoma"/>
                                <w:sz w:val="18"/>
                                <w:szCs w:val="18"/>
                              </w:rPr>
                              <w:t>a relevant biological</w:t>
                            </w:r>
                            <w:r w:rsidRPr="00985CBB">
                              <w:rPr>
                                <w:rFonts w:ascii="Tahoma" w:hAnsi="Tahoma" w:cs="Tahoma"/>
                                <w:sz w:val="18"/>
                                <w:szCs w:val="18"/>
                              </w:rPr>
                              <w:t xml:space="preserve"> discipline.</w:t>
                            </w:r>
                          </w:p>
                          <w:p w:rsidR="002046E2" w:rsidRPr="00985CBB" w:rsidRDefault="002046E2" w:rsidP="009D6D8D">
                            <w:pPr>
                              <w:pStyle w:val="ListParagraph"/>
                              <w:numPr>
                                <w:ilvl w:val="0"/>
                                <w:numId w:val="4"/>
                              </w:numPr>
                              <w:spacing w:line="240" w:lineRule="auto"/>
                              <w:rPr>
                                <w:rFonts w:ascii="Tahoma" w:hAnsi="Tahoma" w:cs="Tahoma"/>
                                <w:sz w:val="18"/>
                                <w:szCs w:val="18"/>
                              </w:rPr>
                            </w:pPr>
                            <w:r w:rsidRPr="00985CBB">
                              <w:rPr>
                                <w:rFonts w:ascii="Tahoma" w:hAnsi="Tahoma" w:cs="Tahoma"/>
                                <w:sz w:val="18"/>
                                <w:szCs w:val="18"/>
                              </w:rPr>
                              <w:t>Out</w:t>
                            </w:r>
                            <w:r w:rsidR="00FA2A61" w:rsidRPr="00985CBB">
                              <w:rPr>
                                <w:rFonts w:ascii="Tahoma" w:hAnsi="Tahoma" w:cs="Tahoma"/>
                                <w:sz w:val="18"/>
                                <w:szCs w:val="18"/>
                              </w:rPr>
                              <w:t>standing problem solving and critical thinking skills.</w:t>
                            </w:r>
                          </w:p>
                          <w:p w:rsidR="00FA2A61" w:rsidRPr="00985CBB" w:rsidRDefault="00FA2A61" w:rsidP="009D6D8D">
                            <w:pPr>
                              <w:pStyle w:val="ListParagraph"/>
                              <w:numPr>
                                <w:ilvl w:val="0"/>
                                <w:numId w:val="4"/>
                              </w:numPr>
                              <w:spacing w:line="240" w:lineRule="auto"/>
                              <w:rPr>
                                <w:rFonts w:ascii="Tahoma" w:hAnsi="Tahoma" w:cs="Tahoma"/>
                                <w:sz w:val="18"/>
                                <w:szCs w:val="18"/>
                              </w:rPr>
                            </w:pPr>
                            <w:r w:rsidRPr="00985CBB">
                              <w:rPr>
                                <w:rFonts w:ascii="Tahoma" w:hAnsi="Tahoma" w:cs="Tahoma"/>
                                <w:sz w:val="18"/>
                                <w:szCs w:val="18"/>
                              </w:rPr>
                              <w:t>Highly-motivated with strong initiative.</w:t>
                            </w:r>
                          </w:p>
                          <w:p w:rsidR="00FA2A61" w:rsidRPr="00985CBB" w:rsidRDefault="00FA2A61" w:rsidP="00FA2A61">
                            <w:pPr>
                              <w:pStyle w:val="ListParagraph"/>
                              <w:numPr>
                                <w:ilvl w:val="0"/>
                                <w:numId w:val="4"/>
                              </w:numPr>
                              <w:spacing w:line="240" w:lineRule="auto"/>
                              <w:rPr>
                                <w:rFonts w:ascii="Tahoma" w:hAnsi="Tahoma" w:cs="Tahoma"/>
                                <w:sz w:val="18"/>
                                <w:szCs w:val="18"/>
                              </w:rPr>
                            </w:pPr>
                            <w:r w:rsidRPr="00985CBB">
                              <w:rPr>
                                <w:rFonts w:ascii="Tahoma" w:hAnsi="Tahoma" w:cs="Tahoma"/>
                                <w:sz w:val="18"/>
                                <w:szCs w:val="18"/>
                              </w:rPr>
                              <w:t>Team-orientated with excellent interpersonal and communication skills.</w:t>
                            </w:r>
                          </w:p>
                          <w:p w:rsidR="009D6D8D" w:rsidRPr="00985CBB" w:rsidRDefault="009D6D8D" w:rsidP="009D6D8D">
                            <w:pPr>
                              <w:pStyle w:val="ListParagraph"/>
                              <w:numPr>
                                <w:ilvl w:val="0"/>
                                <w:numId w:val="4"/>
                              </w:numPr>
                              <w:spacing w:after="0" w:line="240" w:lineRule="auto"/>
                              <w:rPr>
                                <w:rFonts w:ascii="Tahoma" w:eastAsia="Times New Roman" w:hAnsi="Tahoma" w:cs="Tahoma"/>
                                <w:sz w:val="18"/>
                                <w:szCs w:val="18"/>
                              </w:rPr>
                            </w:pPr>
                            <w:r w:rsidRPr="00985CBB">
                              <w:rPr>
                                <w:rFonts w:ascii="Tahoma" w:hAnsi="Tahoma" w:cs="Tahoma"/>
                                <w:sz w:val="18"/>
                                <w:szCs w:val="18"/>
                              </w:rPr>
                              <w:t>Competent IT skills, including Microsoft Word, Excel, and Outlook</w:t>
                            </w:r>
                          </w:p>
                          <w:p w:rsidR="009D6D8D" w:rsidRPr="00985CBB" w:rsidRDefault="009D6D8D" w:rsidP="009D6D8D">
                            <w:pPr>
                              <w:pStyle w:val="ListParagraph"/>
                              <w:numPr>
                                <w:ilvl w:val="0"/>
                                <w:numId w:val="4"/>
                              </w:numPr>
                              <w:spacing w:after="0" w:line="240" w:lineRule="auto"/>
                              <w:rPr>
                                <w:rFonts w:ascii="Tahoma" w:eastAsia="Times New Roman" w:hAnsi="Tahoma" w:cs="Tahoma"/>
                                <w:color w:val="000000" w:themeColor="text1"/>
                                <w:sz w:val="18"/>
                                <w:szCs w:val="18"/>
                              </w:rPr>
                            </w:pPr>
                            <w:r w:rsidRPr="00985CBB">
                              <w:rPr>
                                <w:rFonts w:ascii="Tahoma" w:eastAsia="Times New Roman" w:hAnsi="Tahoma" w:cs="Tahoma"/>
                                <w:sz w:val="18"/>
                                <w:szCs w:val="18"/>
                              </w:rPr>
                              <w:t xml:space="preserve">Flexibility to work outside normal </w:t>
                            </w:r>
                            <w:r w:rsidRPr="00985CBB">
                              <w:rPr>
                                <w:rFonts w:ascii="Tahoma" w:eastAsia="Times New Roman" w:hAnsi="Tahoma" w:cs="Tahoma"/>
                                <w:color w:val="000000" w:themeColor="text1"/>
                                <w:sz w:val="18"/>
                                <w:szCs w:val="18"/>
                              </w:rPr>
                              <w:t>working hours when required.</w:t>
                            </w:r>
                          </w:p>
                          <w:p w:rsidR="00750B07" w:rsidRPr="00891267" w:rsidRDefault="00750B07" w:rsidP="001E7E96">
                            <w:pPr>
                              <w:spacing w:after="0" w:line="240" w:lineRule="auto"/>
                              <w:rPr>
                                <w:rFonts w:ascii="Tahoma" w:eastAsia="Times New Roman" w:hAnsi="Tahoma" w:cs="Tahoma"/>
                                <w:b/>
                                <w:color w:val="C00000"/>
                                <w:sz w:val="18"/>
                                <w:szCs w:val="18"/>
                              </w:rPr>
                            </w:pPr>
                          </w:p>
                          <w:p w:rsidR="00483C8E" w:rsidRPr="001E7E96"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w:t>
                            </w:r>
                            <w:r w:rsidR="00486D56">
                              <w:rPr>
                                <w:rFonts w:ascii="Franklin Gothic Book" w:eastAsia="Times New Roman" w:hAnsi="Franklin Gothic Book" w:cs="Tahoma"/>
                                <w:b/>
                                <w:color w:val="C00000"/>
                                <w:sz w:val="20"/>
                                <w:szCs w:val="20"/>
                                <w:highlight w:val="yellow"/>
                              </w:rPr>
                              <w:t>28</w:t>
                            </w:r>
                            <w:r w:rsidR="00486D56" w:rsidRPr="00486D56">
                              <w:rPr>
                                <w:rFonts w:ascii="Franklin Gothic Book" w:eastAsia="Times New Roman" w:hAnsi="Franklin Gothic Book" w:cs="Tahoma"/>
                                <w:b/>
                                <w:color w:val="C00000"/>
                                <w:sz w:val="20"/>
                                <w:szCs w:val="20"/>
                                <w:highlight w:val="yellow"/>
                                <w:vertAlign w:val="superscript"/>
                              </w:rPr>
                              <w:t>th</w:t>
                            </w:r>
                            <w:r w:rsidR="00D84292" w:rsidRPr="00D84292">
                              <w:rPr>
                                <w:rFonts w:ascii="Franklin Gothic Book" w:eastAsia="Times New Roman" w:hAnsi="Franklin Gothic Book" w:cs="Tahoma"/>
                                <w:b/>
                                <w:color w:val="C00000"/>
                                <w:sz w:val="20"/>
                                <w:szCs w:val="20"/>
                                <w:highlight w:val="yellow"/>
                              </w:rPr>
                              <w:t xml:space="preserve"> </w:t>
                            </w:r>
                            <w:r w:rsidR="00D84292" w:rsidRPr="00486D56">
                              <w:rPr>
                                <w:rFonts w:ascii="Franklin Gothic Book" w:eastAsia="Times New Roman" w:hAnsi="Franklin Gothic Book" w:cs="Tahoma"/>
                                <w:b/>
                                <w:color w:val="C00000"/>
                                <w:sz w:val="20"/>
                                <w:szCs w:val="20"/>
                                <w:highlight w:val="yellow"/>
                              </w:rPr>
                              <w:t>February</w:t>
                            </w:r>
                            <w:r w:rsidR="00486D56" w:rsidRPr="00486D56">
                              <w:rPr>
                                <w:rFonts w:ascii="Franklin Gothic Book" w:eastAsia="Times New Roman" w:hAnsi="Franklin Gothic Book" w:cs="Tahoma"/>
                                <w:b/>
                                <w:color w:val="C00000"/>
                                <w:sz w:val="20"/>
                                <w:szCs w:val="20"/>
                                <w:highlight w:val="yellow"/>
                              </w:rPr>
                              <w:t xml:space="preserve"> 2015</w:t>
                            </w:r>
                          </w:p>
                          <w:p w:rsidR="00750B07" w:rsidRPr="001E7E96" w:rsidRDefault="00750B07" w:rsidP="001E7E96">
                            <w:pPr>
                              <w:spacing w:after="0" w:line="240" w:lineRule="auto"/>
                              <w:rPr>
                                <w:rFonts w:ascii="Franklin Gothic Book" w:eastAsia="Times New Roman" w:hAnsi="Franklin Gothic Book" w:cs="Tahoma"/>
                                <w:b/>
                                <w:sz w:val="20"/>
                                <w:szCs w:val="20"/>
                              </w:rPr>
                            </w:pPr>
                          </w:p>
                          <w:p w:rsidR="00483C8E" w:rsidRPr="001E7E96" w:rsidRDefault="00483C8E" w:rsidP="001E7E96">
                            <w:pPr>
                              <w:spacing w:after="0" w:line="240" w:lineRule="auto"/>
                              <w:rPr>
                                <w:rFonts w:ascii="Franklin Gothic Book" w:eastAsia="Times New Roman" w:hAnsi="Franklin Gothic Book" w:cs="Tahoma"/>
                                <w:b/>
                                <w:sz w:val="20"/>
                                <w:szCs w:val="20"/>
                              </w:rPr>
                            </w:pPr>
                            <w:r w:rsidRPr="001E7E96">
                              <w:rPr>
                                <w:rFonts w:ascii="Franklin Gothic Book" w:eastAsia="Times New Roman" w:hAnsi="Franklin Gothic Book" w:cs="Tahoma"/>
                                <w:b/>
                                <w:sz w:val="20"/>
                                <w:szCs w:val="20"/>
                              </w:rPr>
                              <w:t>How to apply</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14"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0D0C98" w:rsidRDefault="00483C8E" w:rsidP="001E7E96">
                            <w:pPr>
                              <w:spacing w:after="0" w:line="240" w:lineRule="auto"/>
                              <w:rPr>
                                <w:rFonts w:ascii="Franklin Gothic Book" w:eastAsia="Times New Roman" w:hAnsi="Franklin Gothic Book" w:cs="Tahoma"/>
                                <w:b/>
                                <w:sz w:val="16"/>
                                <w:szCs w:val="16"/>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2.85pt;margin-top:340.6pt;width:370pt;height:4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" stroked="f">
                <v:textbox>
                  <w:txbxContent>
                    <w:p w:rsidR="005C6C68" w:rsidRDefault="00FF746A"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R&amp;D </w:t>
                      </w:r>
                      <w:proofErr w:type="spellStart"/>
                      <w:r w:rsidR="003D0494">
                        <w:rPr>
                          <w:rFonts w:ascii="Franklin Gothic Book" w:eastAsia="Times New Roman" w:hAnsi="Franklin Gothic Book" w:cs="Tahoma"/>
                          <w:b/>
                          <w:color w:val="C00000"/>
                          <w:sz w:val="24"/>
                          <w:szCs w:val="24"/>
                        </w:rPr>
                        <w:t>Bios</w:t>
                      </w:r>
                      <w:r w:rsidR="009D6D8D">
                        <w:rPr>
                          <w:rFonts w:ascii="Franklin Gothic Book" w:eastAsia="Times New Roman" w:hAnsi="Franklin Gothic Book" w:cs="Tahoma"/>
                          <w:b/>
                          <w:color w:val="C00000"/>
                          <w:sz w:val="24"/>
                          <w:szCs w:val="24"/>
                        </w:rPr>
                        <w:t>cientist</w:t>
                      </w:r>
                      <w:r w:rsidR="00780F87">
                        <w:rPr>
                          <w:rFonts w:ascii="Franklin Gothic Book" w:eastAsia="Times New Roman" w:hAnsi="Franklin Gothic Book" w:cs="Tahoma"/>
                          <w:b/>
                          <w:color w:val="C00000"/>
                          <w:sz w:val="24"/>
                          <w:szCs w:val="24"/>
                        </w:rPr>
                        <w:t>s</w:t>
                      </w:r>
                      <w:proofErr w:type="spellEnd"/>
                      <w:r w:rsidR="009D6D8D">
                        <w:rPr>
                          <w:rFonts w:ascii="Franklin Gothic Book" w:eastAsia="Times New Roman" w:hAnsi="Franklin Gothic Book" w:cs="Tahoma"/>
                          <w:b/>
                          <w:color w:val="C00000"/>
                          <w:sz w:val="24"/>
                          <w:szCs w:val="24"/>
                        </w:rPr>
                        <w:t xml:space="preserve"> </w:t>
                      </w:r>
                      <w:r w:rsidR="005C6C68">
                        <w:rPr>
                          <w:rFonts w:ascii="Franklin Gothic Book" w:eastAsia="Times New Roman" w:hAnsi="Franklin Gothic Book" w:cs="Tahoma"/>
                          <w:b/>
                          <w:color w:val="C00000"/>
                          <w:sz w:val="24"/>
                          <w:szCs w:val="24"/>
                        </w:rPr>
                        <w:t xml:space="preserve">– </w:t>
                      </w:r>
                      <w:r w:rsidR="003D0494">
                        <w:rPr>
                          <w:rFonts w:ascii="Franklin Gothic Book" w:eastAsia="Times New Roman" w:hAnsi="Franklin Gothic Book" w:cs="Tahoma"/>
                          <w:b/>
                          <w:color w:val="C00000"/>
                          <w:sz w:val="24"/>
                          <w:szCs w:val="24"/>
                        </w:rPr>
                        <w:t>Biotechnology</w:t>
                      </w: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5B501A">
                        <w:rPr>
                          <w:rFonts w:ascii="Franklin Gothic Book" w:eastAsia="Times New Roman" w:hAnsi="Franklin Gothic Book" w:cs="Tahoma"/>
                          <w:b/>
                          <w:color w:val="C00000"/>
                        </w:rPr>
                        <w:t xml:space="preserve"> 29340</w:t>
                      </w:r>
                    </w:p>
                    <w:p w:rsidR="00483C8E" w:rsidRPr="00985CBB"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985CBB" w:rsidRDefault="0025498A" w:rsidP="001E7E96">
                      <w:pPr>
                        <w:spacing w:after="0" w:line="240" w:lineRule="auto"/>
                        <w:rPr>
                          <w:rFonts w:ascii="Franklin Gothic Book" w:hAnsi="Franklin Gothic Book" w:cs="Tahoma"/>
                          <w:color w:val="000000" w:themeColor="text1"/>
                          <w:sz w:val="20"/>
                          <w:szCs w:val="20"/>
                        </w:rPr>
                      </w:pPr>
                    </w:p>
                    <w:p w:rsidR="00483C8E" w:rsidRPr="00985CBB" w:rsidRDefault="00F16E33" w:rsidP="001E7E96">
                      <w:pPr>
                        <w:spacing w:after="0" w:line="240" w:lineRule="auto"/>
                        <w:rPr>
                          <w:rFonts w:ascii="Tahoma" w:eastAsia="Times New Roman" w:hAnsi="Tahoma" w:cs="Tahoma"/>
                          <w:b/>
                          <w:color w:val="000000" w:themeColor="text1"/>
                          <w:sz w:val="18"/>
                          <w:szCs w:val="18"/>
                          <w:u w:val="single"/>
                        </w:rPr>
                      </w:pPr>
                      <w:r w:rsidRPr="00985CBB">
                        <w:rPr>
                          <w:rFonts w:ascii="Tahoma" w:eastAsia="Times New Roman" w:hAnsi="Tahoma" w:cs="Tahoma"/>
                          <w:b/>
                          <w:color w:val="000000" w:themeColor="text1"/>
                          <w:sz w:val="18"/>
                          <w:szCs w:val="18"/>
                          <w:u w:val="single"/>
                        </w:rPr>
                        <w:t>Job Summary</w:t>
                      </w:r>
                      <w:r w:rsidR="005D4EDF" w:rsidRPr="00985CBB">
                        <w:rPr>
                          <w:rFonts w:ascii="Tahoma" w:eastAsia="Times New Roman" w:hAnsi="Tahoma" w:cs="Tahoma"/>
                          <w:b/>
                          <w:color w:val="000000" w:themeColor="text1"/>
                          <w:sz w:val="18"/>
                          <w:szCs w:val="18"/>
                          <w:u w:val="single"/>
                        </w:rPr>
                        <w:t xml:space="preserve"> and Responsibilities</w:t>
                      </w:r>
                    </w:p>
                    <w:p w:rsidR="00F16E33" w:rsidRPr="00985CBB" w:rsidRDefault="00C84B77" w:rsidP="00985CBB">
                      <w:pPr>
                        <w:spacing w:after="0" w:line="240" w:lineRule="auto"/>
                        <w:jc w:val="both"/>
                        <w:rPr>
                          <w:rFonts w:ascii="Tahoma" w:eastAsia="Times New Roman" w:hAnsi="Tahoma" w:cs="Tahoma"/>
                          <w:color w:val="000000" w:themeColor="text1"/>
                          <w:sz w:val="18"/>
                          <w:szCs w:val="18"/>
                        </w:rPr>
                      </w:pPr>
                      <w:r w:rsidRPr="00985CBB">
                        <w:rPr>
                          <w:rFonts w:ascii="Tahoma" w:eastAsia="Times New Roman" w:hAnsi="Tahoma" w:cs="Tahoma"/>
                          <w:color w:val="000000" w:themeColor="text1"/>
                          <w:sz w:val="18"/>
                          <w:szCs w:val="18"/>
                        </w:rPr>
                        <w:t>You</w:t>
                      </w:r>
                      <w:r w:rsidR="00864A02" w:rsidRPr="00985CBB">
                        <w:rPr>
                          <w:rFonts w:ascii="Tahoma" w:eastAsia="Times New Roman" w:hAnsi="Tahoma" w:cs="Tahoma"/>
                          <w:color w:val="000000" w:themeColor="text1"/>
                          <w:sz w:val="18"/>
                          <w:szCs w:val="18"/>
                        </w:rPr>
                        <w:t xml:space="preserve"> will join a</w:t>
                      </w:r>
                      <w:r w:rsidR="00557268" w:rsidRPr="00985CBB">
                        <w:rPr>
                          <w:rFonts w:ascii="Tahoma" w:eastAsia="Times New Roman" w:hAnsi="Tahoma" w:cs="Tahoma"/>
                          <w:color w:val="000000" w:themeColor="text1"/>
                          <w:sz w:val="18"/>
                          <w:szCs w:val="18"/>
                        </w:rPr>
                        <w:t>n</w:t>
                      </w:r>
                      <w:r w:rsidR="00864A02" w:rsidRPr="00985CBB">
                        <w:rPr>
                          <w:rFonts w:ascii="Tahoma" w:eastAsia="Times New Roman" w:hAnsi="Tahoma" w:cs="Tahoma"/>
                          <w:color w:val="000000" w:themeColor="text1"/>
                          <w:sz w:val="18"/>
                          <w:szCs w:val="18"/>
                        </w:rPr>
                        <w:t xml:space="preserve"> </w:t>
                      </w:r>
                      <w:r w:rsidR="00557268" w:rsidRPr="00985CBB">
                        <w:rPr>
                          <w:rFonts w:ascii="Tahoma" w:eastAsia="Times New Roman" w:hAnsi="Tahoma" w:cs="Tahoma"/>
                          <w:color w:val="000000" w:themeColor="text1"/>
                          <w:sz w:val="18"/>
                          <w:szCs w:val="18"/>
                        </w:rPr>
                        <w:t>established</w:t>
                      </w:r>
                      <w:r w:rsidR="00280137" w:rsidRPr="00985CBB">
                        <w:rPr>
                          <w:rFonts w:ascii="Tahoma" w:eastAsia="Times New Roman" w:hAnsi="Tahoma" w:cs="Tahoma"/>
                          <w:color w:val="000000" w:themeColor="text1"/>
                          <w:sz w:val="18"/>
                          <w:szCs w:val="18"/>
                        </w:rPr>
                        <w:t xml:space="preserve"> team </w:t>
                      </w:r>
                      <w:r w:rsidRPr="00985CBB">
                        <w:rPr>
                          <w:rFonts w:ascii="Tahoma" w:eastAsia="Times New Roman" w:hAnsi="Tahoma" w:cs="Tahoma"/>
                          <w:color w:val="000000" w:themeColor="text1"/>
                          <w:sz w:val="18"/>
                          <w:szCs w:val="18"/>
                        </w:rPr>
                        <w:t>of research scientists</w:t>
                      </w:r>
                      <w:r w:rsidR="009D2246" w:rsidRPr="00985CBB">
                        <w:rPr>
                          <w:rFonts w:ascii="Tahoma" w:eastAsia="Times New Roman" w:hAnsi="Tahoma" w:cs="Tahoma"/>
                          <w:color w:val="000000" w:themeColor="text1"/>
                          <w:sz w:val="18"/>
                          <w:szCs w:val="18"/>
                        </w:rPr>
                        <w:t xml:space="preserve"> and engineers </w:t>
                      </w:r>
                      <w:r w:rsidR="00557268" w:rsidRPr="00985CBB">
                        <w:rPr>
                          <w:rFonts w:ascii="Tahoma" w:eastAsia="Times New Roman" w:hAnsi="Tahoma" w:cs="Tahoma"/>
                          <w:color w:val="000000" w:themeColor="text1"/>
                          <w:sz w:val="18"/>
                          <w:szCs w:val="18"/>
                        </w:rPr>
                        <w:t xml:space="preserve">at the leading-edge of biotechnology innovation. </w:t>
                      </w:r>
                      <w:r w:rsidR="006E6C34" w:rsidRPr="00985CBB">
                        <w:rPr>
                          <w:rFonts w:ascii="Tahoma" w:eastAsia="Times New Roman" w:hAnsi="Tahoma" w:cs="Tahoma"/>
                          <w:color w:val="000000" w:themeColor="text1"/>
                          <w:sz w:val="18"/>
                          <w:szCs w:val="18"/>
                        </w:rPr>
                        <w:t xml:space="preserve">With </w:t>
                      </w:r>
                      <w:r w:rsidR="00BC2667" w:rsidRPr="00985CBB">
                        <w:rPr>
                          <w:rFonts w:ascii="Tahoma" w:eastAsia="Times New Roman" w:hAnsi="Tahoma" w:cs="Tahoma"/>
                          <w:color w:val="000000" w:themeColor="text1"/>
                          <w:sz w:val="18"/>
                          <w:szCs w:val="18"/>
                        </w:rPr>
                        <w:t xml:space="preserve">experience in commercial </w:t>
                      </w:r>
                      <w:r w:rsidR="0071132B" w:rsidRPr="00985CBB">
                        <w:rPr>
                          <w:rFonts w:ascii="Tahoma" w:eastAsia="Times New Roman" w:hAnsi="Tahoma" w:cs="Tahoma"/>
                          <w:color w:val="000000" w:themeColor="text1"/>
                          <w:sz w:val="18"/>
                          <w:szCs w:val="18"/>
                        </w:rPr>
                        <w:t>and/</w:t>
                      </w:r>
                      <w:r w:rsidR="00BC2667" w:rsidRPr="00985CBB">
                        <w:rPr>
                          <w:rFonts w:ascii="Tahoma" w:eastAsia="Times New Roman" w:hAnsi="Tahoma" w:cs="Tahoma"/>
                          <w:color w:val="000000" w:themeColor="text1"/>
                          <w:sz w:val="18"/>
                          <w:szCs w:val="18"/>
                        </w:rPr>
                        <w:t>or academic research</w:t>
                      </w:r>
                      <w:r w:rsidR="006E6C34" w:rsidRPr="00985CBB">
                        <w:rPr>
                          <w:rFonts w:ascii="Tahoma" w:eastAsia="Times New Roman" w:hAnsi="Tahoma" w:cs="Tahoma"/>
                          <w:color w:val="000000" w:themeColor="text1"/>
                          <w:sz w:val="18"/>
                          <w:szCs w:val="18"/>
                        </w:rPr>
                        <w:t xml:space="preserve">, you will have demonstrable </w:t>
                      </w:r>
                      <w:r w:rsidR="00D84292">
                        <w:rPr>
                          <w:rFonts w:ascii="Tahoma" w:eastAsia="Times New Roman" w:hAnsi="Tahoma" w:cs="Tahoma"/>
                          <w:color w:val="000000" w:themeColor="text1"/>
                          <w:sz w:val="18"/>
                          <w:szCs w:val="18"/>
                        </w:rPr>
                        <w:t>experti</w:t>
                      </w:r>
                      <w:r w:rsidR="00BC2667" w:rsidRPr="00985CBB">
                        <w:rPr>
                          <w:rFonts w:ascii="Tahoma" w:eastAsia="Times New Roman" w:hAnsi="Tahoma" w:cs="Tahoma"/>
                          <w:color w:val="000000" w:themeColor="text1"/>
                          <w:sz w:val="18"/>
                          <w:szCs w:val="18"/>
                        </w:rPr>
                        <w:t>se</w:t>
                      </w:r>
                      <w:r w:rsidR="006E6C34" w:rsidRPr="00985CBB">
                        <w:rPr>
                          <w:rFonts w:ascii="Tahoma" w:eastAsia="Times New Roman" w:hAnsi="Tahoma" w:cs="Tahoma"/>
                          <w:color w:val="000000" w:themeColor="text1"/>
                          <w:sz w:val="18"/>
                          <w:szCs w:val="18"/>
                        </w:rPr>
                        <w:t xml:space="preserve"> in one or more of the following areas: -</w:t>
                      </w:r>
                    </w:p>
                    <w:p w:rsidR="00BC68AA" w:rsidRPr="00985CBB" w:rsidRDefault="006E6C34"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 xml:space="preserve">Biocatalysis </w:t>
                      </w:r>
                    </w:p>
                    <w:p w:rsidR="00BC68AA" w:rsidRDefault="00BC68AA"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Metabolic Engineering of Microbes</w:t>
                      </w:r>
                    </w:p>
                    <w:p w:rsidR="00D84292" w:rsidRPr="00985CBB" w:rsidRDefault="00D84292" w:rsidP="00985CBB">
                      <w:pPr>
                        <w:pStyle w:val="ListParagraph"/>
                        <w:numPr>
                          <w:ilvl w:val="0"/>
                          <w:numId w:val="3"/>
                        </w:numPr>
                        <w:spacing w:line="240" w:lineRule="auto"/>
                        <w:jc w:val="both"/>
                        <w:rPr>
                          <w:rFonts w:ascii="Tahoma" w:hAnsi="Tahoma" w:cs="Tahoma"/>
                          <w:sz w:val="18"/>
                          <w:szCs w:val="18"/>
                        </w:rPr>
                      </w:pPr>
                      <w:r>
                        <w:rPr>
                          <w:rFonts w:ascii="Tahoma" w:hAnsi="Tahoma" w:cs="Tahoma"/>
                          <w:sz w:val="18"/>
                          <w:szCs w:val="18"/>
                        </w:rPr>
                        <w:t>Microbial Physiology and Metabolism</w:t>
                      </w:r>
                    </w:p>
                    <w:p w:rsidR="006E6C34" w:rsidRPr="00985CBB" w:rsidRDefault="00BC68AA"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Molecular Biology</w:t>
                      </w:r>
                    </w:p>
                    <w:p w:rsidR="006E6C34" w:rsidRPr="00985CBB" w:rsidRDefault="006E6C34"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 xml:space="preserve">Protein </w:t>
                      </w:r>
                      <w:r w:rsidR="000F3218" w:rsidRPr="00985CBB">
                        <w:rPr>
                          <w:rFonts w:ascii="Tahoma" w:hAnsi="Tahoma" w:cs="Tahoma"/>
                          <w:sz w:val="18"/>
                          <w:szCs w:val="18"/>
                        </w:rPr>
                        <w:t>B</w:t>
                      </w:r>
                      <w:r w:rsidRPr="00985CBB">
                        <w:rPr>
                          <w:rFonts w:ascii="Tahoma" w:hAnsi="Tahoma" w:cs="Tahoma"/>
                          <w:sz w:val="18"/>
                          <w:szCs w:val="18"/>
                        </w:rPr>
                        <w:t xml:space="preserve">iochemistry (protein purification, </w:t>
                      </w:r>
                      <w:r w:rsidR="000F3218" w:rsidRPr="00985CBB">
                        <w:rPr>
                          <w:rFonts w:ascii="Tahoma" w:hAnsi="Tahoma" w:cs="Tahoma"/>
                          <w:sz w:val="18"/>
                          <w:szCs w:val="18"/>
                        </w:rPr>
                        <w:t>enzyme assay development</w:t>
                      </w:r>
                      <w:r w:rsidRPr="00985CBB">
                        <w:rPr>
                          <w:rFonts w:ascii="Tahoma" w:hAnsi="Tahoma" w:cs="Tahoma"/>
                          <w:sz w:val="18"/>
                          <w:szCs w:val="18"/>
                        </w:rPr>
                        <w:t>)</w:t>
                      </w:r>
                    </w:p>
                    <w:p w:rsidR="006E6C34" w:rsidRPr="00985CBB" w:rsidRDefault="006E6C34" w:rsidP="00985CBB">
                      <w:pPr>
                        <w:pStyle w:val="ListParagraph"/>
                        <w:numPr>
                          <w:ilvl w:val="0"/>
                          <w:numId w:val="3"/>
                        </w:numPr>
                        <w:spacing w:line="240" w:lineRule="auto"/>
                        <w:jc w:val="both"/>
                        <w:rPr>
                          <w:rFonts w:ascii="Tahoma" w:hAnsi="Tahoma" w:cs="Tahoma"/>
                          <w:sz w:val="18"/>
                          <w:szCs w:val="18"/>
                        </w:rPr>
                      </w:pPr>
                      <w:r w:rsidRPr="00985CBB">
                        <w:rPr>
                          <w:rFonts w:ascii="Tahoma" w:hAnsi="Tahoma" w:cs="Tahoma"/>
                          <w:sz w:val="18"/>
                          <w:szCs w:val="18"/>
                        </w:rPr>
                        <w:t>Protein</w:t>
                      </w:r>
                      <w:r w:rsidR="000F3218" w:rsidRPr="00985CBB">
                        <w:rPr>
                          <w:rFonts w:ascii="Tahoma" w:hAnsi="Tahoma" w:cs="Tahoma"/>
                          <w:sz w:val="18"/>
                          <w:szCs w:val="18"/>
                        </w:rPr>
                        <w:t xml:space="preserve"> E</w:t>
                      </w:r>
                      <w:r w:rsidRPr="00985CBB">
                        <w:rPr>
                          <w:rFonts w:ascii="Tahoma" w:hAnsi="Tahoma" w:cs="Tahoma"/>
                          <w:sz w:val="18"/>
                          <w:szCs w:val="18"/>
                        </w:rPr>
                        <w:t>ngineering</w:t>
                      </w:r>
                    </w:p>
                    <w:p w:rsidR="00BC68AA" w:rsidRDefault="00BC68AA" w:rsidP="00985CBB">
                      <w:pPr>
                        <w:pStyle w:val="ListParagraph"/>
                        <w:numPr>
                          <w:ilvl w:val="0"/>
                          <w:numId w:val="3"/>
                        </w:numPr>
                        <w:spacing w:after="60" w:line="240" w:lineRule="auto"/>
                        <w:ind w:left="714" w:hanging="357"/>
                        <w:jc w:val="both"/>
                        <w:rPr>
                          <w:rFonts w:ascii="Tahoma" w:hAnsi="Tahoma" w:cs="Tahoma"/>
                          <w:sz w:val="18"/>
                          <w:szCs w:val="18"/>
                        </w:rPr>
                      </w:pPr>
                      <w:r w:rsidRPr="00985CBB">
                        <w:rPr>
                          <w:rFonts w:ascii="Tahoma" w:hAnsi="Tahoma" w:cs="Tahoma"/>
                          <w:sz w:val="18"/>
                          <w:szCs w:val="18"/>
                        </w:rPr>
                        <w:t>Synthetic Biology</w:t>
                      </w:r>
                    </w:p>
                    <w:p w:rsidR="00D84292" w:rsidRPr="00985CBB" w:rsidRDefault="00D84292" w:rsidP="00985CBB">
                      <w:pPr>
                        <w:pStyle w:val="ListParagraph"/>
                        <w:numPr>
                          <w:ilvl w:val="0"/>
                          <w:numId w:val="3"/>
                        </w:numPr>
                        <w:spacing w:after="60" w:line="240" w:lineRule="auto"/>
                        <w:ind w:left="714" w:hanging="357"/>
                        <w:jc w:val="both"/>
                        <w:rPr>
                          <w:rFonts w:ascii="Tahoma" w:hAnsi="Tahoma" w:cs="Tahoma"/>
                          <w:sz w:val="18"/>
                          <w:szCs w:val="18"/>
                        </w:rPr>
                      </w:pPr>
                      <w:r>
                        <w:rPr>
                          <w:rFonts w:ascii="Tahoma" w:hAnsi="Tahoma" w:cs="Tahoma"/>
                          <w:sz w:val="18"/>
                          <w:szCs w:val="18"/>
                        </w:rPr>
                        <w:t>Systems Biology and leveraging of ‘omics’ data</w:t>
                      </w:r>
                    </w:p>
                    <w:p w:rsidR="00446BE9" w:rsidRPr="00985CBB" w:rsidRDefault="002E1DE3" w:rsidP="00985CBB">
                      <w:pPr>
                        <w:spacing w:after="0" w:line="240" w:lineRule="auto"/>
                        <w:jc w:val="both"/>
                        <w:rPr>
                          <w:rFonts w:ascii="Tahoma" w:hAnsi="Tahoma" w:cs="Tahoma"/>
                          <w:sz w:val="18"/>
                          <w:szCs w:val="18"/>
                        </w:rPr>
                      </w:pPr>
                      <w:r w:rsidRPr="00985CBB">
                        <w:rPr>
                          <w:rFonts w:ascii="Tahoma" w:eastAsia="Times New Roman" w:hAnsi="Tahoma" w:cs="Tahoma"/>
                          <w:color w:val="000000" w:themeColor="text1"/>
                          <w:sz w:val="18"/>
                          <w:szCs w:val="18"/>
                        </w:rPr>
                        <w:t>Working collaboratively, y</w:t>
                      </w:r>
                      <w:r w:rsidR="002E16F9" w:rsidRPr="00985CBB">
                        <w:rPr>
                          <w:rFonts w:ascii="Tahoma" w:eastAsia="Times New Roman" w:hAnsi="Tahoma" w:cs="Tahoma"/>
                          <w:color w:val="000000" w:themeColor="text1"/>
                          <w:sz w:val="18"/>
                          <w:szCs w:val="18"/>
                        </w:rPr>
                        <w:t xml:space="preserve">ou will be responsible for supporting all phases of </w:t>
                      </w:r>
                      <w:r w:rsidR="007B2E9E" w:rsidRPr="00985CBB">
                        <w:rPr>
                          <w:rFonts w:ascii="Tahoma" w:eastAsia="Times New Roman" w:hAnsi="Tahoma" w:cs="Tahoma"/>
                          <w:color w:val="000000" w:themeColor="text1"/>
                          <w:sz w:val="18"/>
                          <w:szCs w:val="18"/>
                        </w:rPr>
                        <w:t xml:space="preserve">the </w:t>
                      </w:r>
                      <w:r w:rsidR="001D3B6D" w:rsidRPr="00985CBB">
                        <w:rPr>
                          <w:rFonts w:ascii="Tahoma" w:eastAsia="Times New Roman" w:hAnsi="Tahoma" w:cs="Tahoma"/>
                          <w:color w:val="000000" w:themeColor="text1"/>
                          <w:sz w:val="18"/>
                          <w:szCs w:val="18"/>
                        </w:rPr>
                        <w:t xml:space="preserve">laboratory </w:t>
                      </w:r>
                      <w:r w:rsidR="007B2E9E" w:rsidRPr="00985CBB">
                        <w:rPr>
                          <w:rFonts w:ascii="Tahoma" w:eastAsia="Times New Roman" w:hAnsi="Tahoma" w:cs="Tahoma"/>
                          <w:color w:val="000000" w:themeColor="text1"/>
                          <w:sz w:val="18"/>
                          <w:szCs w:val="18"/>
                        </w:rPr>
                        <w:t xml:space="preserve">R&amp;D process. This </w:t>
                      </w:r>
                      <w:r w:rsidR="001D3B6D" w:rsidRPr="00985CBB">
                        <w:rPr>
                          <w:rFonts w:ascii="Tahoma" w:eastAsia="Times New Roman" w:hAnsi="Tahoma" w:cs="Tahoma"/>
                          <w:color w:val="000000" w:themeColor="text1"/>
                          <w:sz w:val="18"/>
                          <w:szCs w:val="18"/>
                        </w:rPr>
                        <w:t>may</w:t>
                      </w:r>
                      <w:r w:rsidR="007B2E9E" w:rsidRPr="00985CBB">
                        <w:rPr>
                          <w:rFonts w:ascii="Tahoma" w:eastAsia="Times New Roman" w:hAnsi="Tahoma" w:cs="Tahoma"/>
                          <w:color w:val="000000" w:themeColor="text1"/>
                          <w:sz w:val="18"/>
                          <w:szCs w:val="18"/>
                        </w:rPr>
                        <w:t xml:space="preserve"> include</w:t>
                      </w:r>
                      <w:r w:rsidR="00D27203" w:rsidRPr="00985CBB">
                        <w:rPr>
                          <w:rFonts w:ascii="Tahoma" w:eastAsia="Times New Roman" w:hAnsi="Tahoma" w:cs="Tahoma"/>
                          <w:color w:val="000000" w:themeColor="text1"/>
                          <w:sz w:val="18"/>
                          <w:szCs w:val="18"/>
                        </w:rPr>
                        <w:t xml:space="preserve"> critical evaluation and implementation of scientific methods, </w:t>
                      </w:r>
                      <w:r w:rsidR="00F1498A" w:rsidRPr="00985CBB">
                        <w:rPr>
                          <w:rFonts w:ascii="Tahoma" w:hAnsi="Tahoma" w:cs="Tahoma"/>
                          <w:sz w:val="18"/>
                          <w:szCs w:val="18"/>
                        </w:rPr>
                        <w:t xml:space="preserve">robust </w:t>
                      </w:r>
                      <w:r w:rsidR="00D71658" w:rsidRPr="00985CBB">
                        <w:rPr>
                          <w:rFonts w:ascii="Tahoma" w:hAnsi="Tahoma" w:cs="Tahoma"/>
                          <w:sz w:val="18"/>
                          <w:szCs w:val="18"/>
                        </w:rPr>
                        <w:t>design</w:t>
                      </w:r>
                      <w:r w:rsidR="00986059" w:rsidRPr="00985CBB">
                        <w:rPr>
                          <w:rFonts w:ascii="Tahoma" w:hAnsi="Tahoma" w:cs="Tahoma"/>
                          <w:sz w:val="18"/>
                          <w:szCs w:val="18"/>
                        </w:rPr>
                        <w:t xml:space="preserve"> and </w:t>
                      </w:r>
                      <w:r w:rsidR="00F1498A" w:rsidRPr="00985CBB">
                        <w:rPr>
                          <w:rFonts w:ascii="Tahoma" w:hAnsi="Tahoma" w:cs="Tahoma"/>
                          <w:sz w:val="18"/>
                          <w:szCs w:val="18"/>
                        </w:rPr>
                        <w:t xml:space="preserve">methodical </w:t>
                      </w:r>
                      <w:r w:rsidR="00986059" w:rsidRPr="00985CBB">
                        <w:rPr>
                          <w:rFonts w:ascii="Tahoma" w:hAnsi="Tahoma" w:cs="Tahoma"/>
                          <w:sz w:val="18"/>
                          <w:szCs w:val="18"/>
                        </w:rPr>
                        <w:t>execution of</w:t>
                      </w:r>
                      <w:r w:rsidR="008C769C" w:rsidRPr="00985CBB">
                        <w:rPr>
                          <w:rFonts w:ascii="Tahoma" w:hAnsi="Tahoma" w:cs="Tahoma"/>
                          <w:sz w:val="18"/>
                          <w:szCs w:val="18"/>
                        </w:rPr>
                        <w:t xml:space="preserve"> laboratory experiments,</w:t>
                      </w:r>
                      <w:r w:rsidR="000C05E7" w:rsidRPr="00985CBB">
                        <w:rPr>
                          <w:rFonts w:ascii="Tahoma" w:eastAsia="Times New Roman" w:hAnsi="Tahoma" w:cs="Tahoma"/>
                          <w:color w:val="000000" w:themeColor="text1"/>
                          <w:sz w:val="18"/>
                          <w:szCs w:val="18"/>
                        </w:rPr>
                        <w:t xml:space="preserve"> </w:t>
                      </w:r>
                      <w:r w:rsidR="001E1208" w:rsidRPr="00985CBB">
                        <w:rPr>
                          <w:rFonts w:ascii="Tahoma" w:eastAsia="Times New Roman" w:hAnsi="Tahoma" w:cs="Tahoma"/>
                          <w:color w:val="000000" w:themeColor="text1"/>
                          <w:sz w:val="18"/>
                          <w:szCs w:val="18"/>
                        </w:rPr>
                        <w:t>technical</w:t>
                      </w:r>
                      <w:r w:rsidR="000C05E7" w:rsidRPr="00985CBB">
                        <w:rPr>
                          <w:rFonts w:ascii="Tahoma" w:eastAsia="Times New Roman" w:hAnsi="Tahoma" w:cs="Tahoma"/>
                          <w:color w:val="000000" w:themeColor="text1"/>
                          <w:sz w:val="18"/>
                          <w:szCs w:val="18"/>
                        </w:rPr>
                        <w:t xml:space="preserve"> development and innovation, </w:t>
                      </w:r>
                      <w:r w:rsidR="00986059" w:rsidRPr="00985CBB">
                        <w:rPr>
                          <w:rFonts w:ascii="Tahoma" w:hAnsi="Tahoma" w:cs="Tahoma"/>
                          <w:sz w:val="18"/>
                          <w:szCs w:val="18"/>
                        </w:rPr>
                        <w:t>data analysis</w:t>
                      </w:r>
                      <w:r w:rsidR="00D27203" w:rsidRPr="00985CBB">
                        <w:rPr>
                          <w:rFonts w:ascii="Tahoma" w:hAnsi="Tahoma" w:cs="Tahoma"/>
                          <w:sz w:val="18"/>
                          <w:szCs w:val="18"/>
                        </w:rPr>
                        <w:t xml:space="preserve"> and</w:t>
                      </w:r>
                      <w:r w:rsidR="008C769C" w:rsidRPr="00985CBB">
                        <w:rPr>
                          <w:rFonts w:ascii="Tahoma" w:hAnsi="Tahoma" w:cs="Tahoma"/>
                          <w:sz w:val="18"/>
                          <w:szCs w:val="18"/>
                        </w:rPr>
                        <w:t xml:space="preserve"> </w:t>
                      </w:r>
                      <w:r w:rsidR="000C05E7" w:rsidRPr="00985CBB">
                        <w:rPr>
                          <w:rFonts w:ascii="Tahoma" w:hAnsi="Tahoma" w:cs="Tahoma"/>
                          <w:sz w:val="18"/>
                          <w:szCs w:val="18"/>
                        </w:rPr>
                        <w:t>communication of results and findings</w:t>
                      </w:r>
                      <w:r w:rsidR="005B7940" w:rsidRPr="00985CBB">
                        <w:rPr>
                          <w:rFonts w:ascii="Tahoma" w:hAnsi="Tahoma" w:cs="Tahoma"/>
                          <w:sz w:val="18"/>
                          <w:szCs w:val="18"/>
                        </w:rPr>
                        <w:t xml:space="preserve"> </w:t>
                      </w:r>
                      <w:r w:rsidR="005428A5" w:rsidRPr="00985CBB">
                        <w:rPr>
                          <w:rFonts w:ascii="Tahoma" w:hAnsi="Tahoma" w:cs="Tahoma"/>
                          <w:sz w:val="18"/>
                          <w:szCs w:val="18"/>
                        </w:rPr>
                        <w:t>(</w:t>
                      </w:r>
                      <w:r w:rsidR="00A40CD0" w:rsidRPr="00985CBB">
                        <w:rPr>
                          <w:rFonts w:ascii="Tahoma" w:hAnsi="Tahoma" w:cs="Tahoma"/>
                          <w:sz w:val="18"/>
                          <w:szCs w:val="18"/>
                        </w:rPr>
                        <w:t xml:space="preserve">both </w:t>
                      </w:r>
                      <w:r w:rsidR="00315FA8" w:rsidRPr="00985CBB">
                        <w:rPr>
                          <w:rFonts w:ascii="Tahoma" w:hAnsi="Tahoma" w:cs="Tahoma"/>
                          <w:sz w:val="18"/>
                          <w:szCs w:val="18"/>
                        </w:rPr>
                        <w:t>oral and written</w:t>
                      </w:r>
                      <w:r w:rsidR="004C4D70" w:rsidRPr="00985CBB">
                        <w:rPr>
                          <w:rFonts w:ascii="Tahoma" w:hAnsi="Tahoma" w:cs="Tahoma"/>
                          <w:sz w:val="18"/>
                          <w:szCs w:val="18"/>
                        </w:rPr>
                        <w:t>)</w:t>
                      </w:r>
                      <w:r w:rsidR="00D27203" w:rsidRPr="00985CBB">
                        <w:rPr>
                          <w:rFonts w:ascii="Tahoma" w:hAnsi="Tahoma" w:cs="Tahoma"/>
                          <w:sz w:val="18"/>
                          <w:szCs w:val="18"/>
                        </w:rPr>
                        <w:t xml:space="preserve"> to </w:t>
                      </w:r>
                      <w:r w:rsidR="00162945" w:rsidRPr="00985CBB">
                        <w:rPr>
                          <w:rFonts w:ascii="Tahoma" w:hAnsi="Tahoma" w:cs="Tahoma"/>
                          <w:sz w:val="18"/>
                          <w:szCs w:val="18"/>
                        </w:rPr>
                        <w:t xml:space="preserve">individuals with </w:t>
                      </w:r>
                      <w:r w:rsidR="00D27203" w:rsidRPr="00985CBB">
                        <w:rPr>
                          <w:rFonts w:ascii="Tahoma" w:hAnsi="Tahoma" w:cs="Tahoma"/>
                          <w:sz w:val="18"/>
                          <w:szCs w:val="18"/>
                        </w:rPr>
                        <w:t xml:space="preserve">a range of </w:t>
                      </w:r>
                      <w:r w:rsidR="00162945" w:rsidRPr="00985CBB">
                        <w:rPr>
                          <w:rFonts w:ascii="Tahoma" w:hAnsi="Tahoma" w:cs="Tahoma"/>
                          <w:sz w:val="18"/>
                          <w:szCs w:val="18"/>
                        </w:rPr>
                        <w:t>technical understanding</w:t>
                      </w:r>
                      <w:r w:rsidR="004C4D70" w:rsidRPr="00985CBB">
                        <w:rPr>
                          <w:rFonts w:ascii="Tahoma" w:hAnsi="Tahoma" w:cs="Tahoma"/>
                          <w:sz w:val="18"/>
                          <w:szCs w:val="18"/>
                        </w:rPr>
                        <w:t xml:space="preserve">. </w:t>
                      </w:r>
                    </w:p>
                    <w:p w:rsidR="009D6D8D" w:rsidRPr="00985CBB" w:rsidRDefault="009D6D8D" w:rsidP="009D6D8D">
                      <w:pPr>
                        <w:spacing w:after="0" w:line="240" w:lineRule="auto"/>
                        <w:rPr>
                          <w:rFonts w:ascii="Tahoma" w:eastAsia="Times New Roman" w:hAnsi="Tahoma" w:cs="Tahoma"/>
                          <w:b/>
                          <w:color w:val="000000" w:themeColor="text1"/>
                          <w:sz w:val="18"/>
                          <w:szCs w:val="18"/>
                          <w:u w:val="single"/>
                        </w:rPr>
                      </w:pPr>
                    </w:p>
                    <w:p w:rsidR="009D6D8D" w:rsidRPr="00985CBB" w:rsidRDefault="009D6D8D" w:rsidP="009D6D8D">
                      <w:pPr>
                        <w:spacing w:after="0" w:line="240" w:lineRule="auto"/>
                        <w:rPr>
                          <w:rFonts w:ascii="Tahoma" w:eastAsia="Times New Roman" w:hAnsi="Tahoma" w:cs="Tahoma"/>
                          <w:b/>
                          <w:color w:val="000000" w:themeColor="text1"/>
                          <w:sz w:val="18"/>
                          <w:szCs w:val="18"/>
                          <w:u w:val="single"/>
                        </w:rPr>
                      </w:pPr>
                      <w:r w:rsidRPr="00985CBB">
                        <w:rPr>
                          <w:rFonts w:ascii="Tahoma" w:eastAsia="Times New Roman" w:hAnsi="Tahoma" w:cs="Tahoma"/>
                          <w:b/>
                          <w:color w:val="000000" w:themeColor="text1"/>
                          <w:sz w:val="18"/>
                          <w:szCs w:val="18"/>
                          <w:u w:val="single"/>
                        </w:rPr>
                        <w:t>Requirements</w:t>
                      </w:r>
                    </w:p>
                    <w:p w:rsidR="009D6D8D" w:rsidRPr="00985CBB" w:rsidRDefault="009D6D8D" w:rsidP="009D6D8D">
                      <w:pPr>
                        <w:pStyle w:val="ListParagraph"/>
                        <w:numPr>
                          <w:ilvl w:val="0"/>
                          <w:numId w:val="4"/>
                        </w:numPr>
                        <w:spacing w:line="240" w:lineRule="auto"/>
                        <w:rPr>
                          <w:rFonts w:ascii="Tahoma" w:hAnsi="Tahoma" w:cs="Tahoma"/>
                          <w:sz w:val="18"/>
                          <w:szCs w:val="18"/>
                        </w:rPr>
                      </w:pPr>
                      <w:r w:rsidRPr="00985CBB">
                        <w:rPr>
                          <w:rFonts w:ascii="Tahoma" w:hAnsi="Tahoma" w:cs="Tahoma"/>
                          <w:sz w:val="18"/>
                          <w:szCs w:val="18"/>
                        </w:rPr>
                        <w:t>PhD in</w:t>
                      </w:r>
                      <w:r w:rsidR="002046E2" w:rsidRPr="00985CBB">
                        <w:rPr>
                          <w:rFonts w:ascii="Tahoma" w:hAnsi="Tahoma" w:cs="Tahoma"/>
                          <w:sz w:val="18"/>
                          <w:szCs w:val="18"/>
                        </w:rPr>
                        <w:t xml:space="preserve"> </w:t>
                      </w:r>
                      <w:r w:rsidR="00985CBB" w:rsidRPr="00985CBB">
                        <w:rPr>
                          <w:rFonts w:ascii="Tahoma" w:hAnsi="Tahoma" w:cs="Tahoma"/>
                          <w:sz w:val="18"/>
                          <w:szCs w:val="18"/>
                        </w:rPr>
                        <w:t>a relevant biological</w:t>
                      </w:r>
                      <w:r w:rsidRPr="00985CBB">
                        <w:rPr>
                          <w:rFonts w:ascii="Tahoma" w:hAnsi="Tahoma" w:cs="Tahoma"/>
                          <w:sz w:val="18"/>
                          <w:szCs w:val="18"/>
                        </w:rPr>
                        <w:t xml:space="preserve"> discipline.</w:t>
                      </w:r>
                    </w:p>
                    <w:p w:rsidR="002046E2" w:rsidRPr="00985CBB" w:rsidRDefault="002046E2" w:rsidP="009D6D8D">
                      <w:pPr>
                        <w:pStyle w:val="ListParagraph"/>
                        <w:numPr>
                          <w:ilvl w:val="0"/>
                          <w:numId w:val="4"/>
                        </w:numPr>
                        <w:spacing w:line="240" w:lineRule="auto"/>
                        <w:rPr>
                          <w:rFonts w:ascii="Tahoma" w:hAnsi="Tahoma" w:cs="Tahoma"/>
                          <w:sz w:val="18"/>
                          <w:szCs w:val="18"/>
                        </w:rPr>
                      </w:pPr>
                      <w:r w:rsidRPr="00985CBB">
                        <w:rPr>
                          <w:rFonts w:ascii="Tahoma" w:hAnsi="Tahoma" w:cs="Tahoma"/>
                          <w:sz w:val="18"/>
                          <w:szCs w:val="18"/>
                        </w:rPr>
                        <w:t>Out</w:t>
                      </w:r>
                      <w:r w:rsidR="00FA2A61" w:rsidRPr="00985CBB">
                        <w:rPr>
                          <w:rFonts w:ascii="Tahoma" w:hAnsi="Tahoma" w:cs="Tahoma"/>
                          <w:sz w:val="18"/>
                          <w:szCs w:val="18"/>
                        </w:rPr>
                        <w:t>standing problem solving and critical thinking skills.</w:t>
                      </w:r>
                    </w:p>
                    <w:p w:rsidR="00FA2A61" w:rsidRPr="00985CBB" w:rsidRDefault="00FA2A61" w:rsidP="009D6D8D">
                      <w:pPr>
                        <w:pStyle w:val="ListParagraph"/>
                        <w:numPr>
                          <w:ilvl w:val="0"/>
                          <w:numId w:val="4"/>
                        </w:numPr>
                        <w:spacing w:line="240" w:lineRule="auto"/>
                        <w:rPr>
                          <w:rFonts w:ascii="Tahoma" w:hAnsi="Tahoma" w:cs="Tahoma"/>
                          <w:sz w:val="18"/>
                          <w:szCs w:val="18"/>
                        </w:rPr>
                      </w:pPr>
                      <w:r w:rsidRPr="00985CBB">
                        <w:rPr>
                          <w:rFonts w:ascii="Tahoma" w:hAnsi="Tahoma" w:cs="Tahoma"/>
                          <w:sz w:val="18"/>
                          <w:szCs w:val="18"/>
                        </w:rPr>
                        <w:t>Highly-motivated with strong initiative.</w:t>
                      </w:r>
                    </w:p>
                    <w:p w:rsidR="00FA2A61" w:rsidRPr="00985CBB" w:rsidRDefault="00FA2A61" w:rsidP="00FA2A61">
                      <w:pPr>
                        <w:pStyle w:val="ListParagraph"/>
                        <w:numPr>
                          <w:ilvl w:val="0"/>
                          <w:numId w:val="4"/>
                        </w:numPr>
                        <w:spacing w:line="240" w:lineRule="auto"/>
                        <w:rPr>
                          <w:rFonts w:ascii="Tahoma" w:hAnsi="Tahoma" w:cs="Tahoma"/>
                          <w:sz w:val="18"/>
                          <w:szCs w:val="18"/>
                        </w:rPr>
                      </w:pPr>
                      <w:r w:rsidRPr="00985CBB">
                        <w:rPr>
                          <w:rFonts w:ascii="Tahoma" w:hAnsi="Tahoma" w:cs="Tahoma"/>
                          <w:sz w:val="18"/>
                          <w:szCs w:val="18"/>
                        </w:rPr>
                        <w:t>Team-orientated with excellent interpersonal and communication skills.</w:t>
                      </w:r>
                    </w:p>
                    <w:p w:rsidR="009D6D8D" w:rsidRPr="00985CBB" w:rsidRDefault="009D6D8D" w:rsidP="009D6D8D">
                      <w:pPr>
                        <w:pStyle w:val="ListParagraph"/>
                        <w:numPr>
                          <w:ilvl w:val="0"/>
                          <w:numId w:val="4"/>
                        </w:numPr>
                        <w:spacing w:after="0" w:line="240" w:lineRule="auto"/>
                        <w:rPr>
                          <w:rFonts w:ascii="Tahoma" w:eastAsia="Times New Roman" w:hAnsi="Tahoma" w:cs="Tahoma"/>
                          <w:sz w:val="18"/>
                          <w:szCs w:val="18"/>
                        </w:rPr>
                      </w:pPr>
                      <w:r w:rsidRPr="00985CBB">
                        <w:rPr>
                          <w:rFonts w:ascii="Tahoma" w:hAnsi="Tahoma" w:cs="Tahoma"/>
                          <w:sz w:val="18"/>
                          <w:szCs w:val="18"/>
                        </w:rPr>
                        <w:t>Competent IT skills, including Microsoft Word, Excel, and Outlook</w:t>
                      </w:r>
                    </w:p>
                    <w:p w:rsidR="009D6D8D" w:rsidRPr="00985CBB" w:rsidRDefault="009D6D8D" w:rsidP="009D6D8D">
                      <w:pPr>
                        <w:pStyle w:val="ListParagraph"/>
                        <w:numPr>
                          <w:ilvl w:val="0"/>
                          <w:numId w:val="4"/>
                        </w:numPr>
                        <w:spacing w:after="0" w:line="240" w:lineRule="auto"/>
                        <w:rPr>
                          <w:rFonts w:ascii="Tahoma" w:eastAsia="Times New Roman" w:hAnsi="Tahoma" w:cs="Tahoma"/>
                          <w:color w:val="000000" w:themeColor="text1"/>
                          <w:sz w:val="18"/>
                          <w:szCs w:val="18"/>
                        </w:rPr>
                      </w:pPr>
                      <w:r w:rsidRPr="00985CBB">
                        <w:rPr>
                          <w:rFonts w:ascii="Tahoma" w:eastAsia="Times New Roman" w:hAnsi="Tahoma" w:cs="Tahoma"/>
                          <w:sz w:val="18"/>
                          <w:szCs w:val="18"/>
                        </w:rPr>
                        <w:t xml:space="preserve">Flexibility to work outside normal </w:t>
                      </w:r>
                      <w:r w:rsidRPr="00985CBB">
                        <w:rPr>
                          <w:rFonts w:ascii="Tahoma" w:eastAsia="Times New Roman" w:hAnsi="Tahoma" w:cs="Tahoma"/>
                          <w:color w:val="000000" w:themeColor="text1"/>
                          <w:sz w:val="18"/>
                          <w:szCs w:val="18"/>
                        </w:rPr>
                        <w:t>working hours when required.</w:t>
                      </w:r>
                    </w:p>
                    <w:p w:rsidR="00750B07" w:rsidRPr="00891267" w:rsidRDefault="00750B07" w:rsidP="001E7E96">
                      <w:pPr>
                        <w:spacing w:after="0" w:line="240" w:lineRule="auto"/>
                        <w:rPr>
                          <w:rFonts w:ascii="Tahoma" w:eastAsia="Times New Roman" w:hAnsi="Tahoma" w:cs="Tahoma"/>
                          <w:b/>
                          <w:color w:val="C00000"/>
                          <w:sz w:val="18"/>
                          <w:szCs w:val="18"/>
                        </w:rPr>
                      </w:pPr>
                    </w:p>
                    <w:p w:rsidR="00483C8E" w:rsidRPr="001E7E96"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w:t>
                      </w:r>
                      <w:r w:rsidR="00486D56">
                        <w:rPr>
                          <w:rFonts w:ascii="Franklin Gothic Book" w:eastAsia="Times New Roman" w:hAnsi="Franklin Gothic Book" w:cs="Tahoma"/>
                          <w:b/>
                          <w:color w:val="C00000"/>
                          <w:sz w:val="20"/>
                          <w:szCs w:val="20"/>
                          <w:highlight w:val="yellow"/>
                        </w:rPr>
                        <w:t>28</w:t>
                      </w:r>
                      <w:r w:rsidR="00486D56" w:rsidRPr="00486D56">
                        <w:rPr>
                          <w:rFonts w:ascii="Franklin Gothic Book" w:eastAsia="Times New Roman" w:hAnsi="Franklin Gothic Book" w:cs="Tahoma"/>
                          <w:b/>
                          <w:color w:val="C00000"/>
                          <w:sz w:val="20"/>
                          <w:szCs w:val="20"/>
                          <w:highlight w:val="yellow"/>
                          <w:vertAlign w:val="superscript"/>
                        </w:rPr>
                        <w:t>th</w:t>
                      </w:r>
                      <w:r w:rsidR="00D84292" w:rsidRPr="00D84292">
                        <w:rPr>
                          <w:rFonts w:ascii="Franklin Gothic Book" w:eastAsia="Times New Roman" w:hAnsi="Franklin Gothic Book" w:cs="Tahoma"/>
                          <w:b/>
                          <w:color w:val="C00000"/>
                          <w:sz w:val="20"/>
                          <w:szCs w:val="20"/>
                          <w:highlight w:val="yellow"/>
                        </w:rPr>
                        <w:t xml:space="preserve"> </w:t>
                      </w:r>
                      <w:r w:rsidR="00D84292" w:rsidRPr="00486D56">
                        <w:rPr>
                          <w:rFonts w:ascii="Franklin Gothic Book" w:eastAsia="Times New Roman" w:hAnsi="Franklin Gothic Book" w:cs="Tahoma"/>
                          <w:b/>
                          <w:color w:val="C00000"/>
                          <w:sz w:val="20"/>
                          <w:szCs w:val="20"/>
                          <w:highlight w:val="yellow"/>
                        </w:rPr>
                        <w:t>February</w:t>
                      </w:r>
                      <w:r w:rsidR="00486D56" w:rsidRPr="00486D56">
                        <w:rPr>
                          <w:rFonts w:ascii="Franklin Gothic Book" w:eastAsia="Times New Roman" w:hAnsi="Franklin Gothic Book" w:cs="Tahoma"/>
                          <w:b/>
                          <w:color w:val="C00000"/>
                          <w:sz w:val="20"/>
                          <w:szCs w:val="20"/>
                          <w:highlight w:val="yellow"/>
                        </w:rPr>
                        <w:t xml:space="preserve"> 2015</w:t>
                      </w:r>
                    </w:p>
                    <w:p w:rsidR="00750B07" w:rsidRPr="001E7E96" w:rsidRDefault="00750B07" w:rsidP="001E7E96">
                      <w:pPr>
                        <w:spacing w:after="0" w:line="240" w:lineRule="auto"/>
                        <w:rPr>
                          <w:rFonts w:ascii="Franklin Gothic Book" w:eastAsia="Times New Roman" w:hAnsi="Franklin Gothic Book" w:cs="Tahoma"/>
                          <w:b/>
                          <w:sz w:val="20"/>
                          <w:szCs w:val="20"/>
                        </w:rPr>
                      </w:pPr>
                    </w:p>
                    <w:p w:rsidR="00483C8E" w:rsidRPr="001E7E96" w:rsidRDefault="00483C8E" w:rsidP="001E7E96">
                      <w:pPr>
                        <w:spacing w:after="0" w:line="240" w:lineRule="auto"/>
                        <w:rPr>
                          <w:rFonts w:ascii="Franklin Gothic Book" w:eastAsia="Times New Roman" w:hAnsi="Franklin Gothic Book" w:cs="Tahoma"/>
                          <w:b/>
                          <w:sz w:val="20"/>
                          <w:szCs w:val="20"/>
                        </w:rPr>
                      </w:pPr>
                      <w:r w:rsidRPr="001E7E96">
                        <w:rPr>
                          <w:rFonts w:ascii="Franklin Gothic Book" w:eastAsia="Times New Roman" w:hAnsi="Franklin Gothic Book" w:cs="Tahoma"/>
                          <w:b/>
                          <w:sz w:val="20"/>
                          <w:szCs w:val="20"/>
                        </w:rPr>
                        <w:t>How to apply</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15"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0D0C98" w:rsidRDefault="00483C8E" w:rsidP="001E7E96">
                      <w:pPr>
                        <w:spacing w:after="0" w:line="240" w:lineRule="auto"/>
                        <w:rPr>
                          <w:rFonts w:ascii="Franklin Gothic Book" w:eastAsia="Times New Roman" w:hAnsi="Franklin Gothic Book" w:cs="Tahoma"/>
                          <w:b/>
                          <w:sz w:val="16"/>
                          <w:szCs w:val="16"/>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txbxContent>
                </v:textbox>
              </v:shape>
            </w:pict>
          </mc:Fallback>
        </mc:AlternateContent>
      </w:r>
      <w:r w:rsidR="005C6C68" w:rsidRPr="00DD5CB0">
        <w:rPr>
          <w:rFonts w:ascii="Arial" w:hAnsi="Arial" w:cs="Arial"/>
          <w:noProof/>
          <w:sz w:val="18"/>
          <w:szCs w:val="18"/>
          <w:lang w:val="en-GB" w:eastAsia="en-GB"/>
        </w:rPr>
        <mc:AlternateContent>
          <mc:Choice Requires="wps">
            <w:drawing>
              <wp:anchor distT="0" distB="0" distL="114300" distR="114300" simplePos="0" relativeHeight="251667456" behindDoc="0" locked="0" layoutInCell="1" allowOverlap="1" wp14:anchorId="70C74D2F" wp14:editId="28E8F511">
                <wp:simplePos x="0" y="0"/>
                <wp:positionH relativeFrom="column">
                  <wp:posOffset>2457450</wp:posOffset>
                </wp:positionH>
                <wp:positionV relativeFrom="paragraph">
                  <wp:posOffset>838200</wp:posOffset>
                </wp:positionV>
                <wp:extent cx="4829175" cy="3543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543300"/>
                        </a:xfrm>
                        <a:prstGeom prst="rect">
                          <a:avLst/>
                        </a:prstGeom>
                        <a:noFill/>
                        <a:ln w="9525">
                          <a:noFill/>
                          <a:miter lim="800000"/>
                          <a:headEnd/>
                          <a:tailEnd/>
                        </a:ln>
                      </wps:spPr>
                      <wps:txb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w:t>
                            </w:r>
                            <w:r w:rsidR="003D0494">
                              <w:rPr>
                                <w:color w:val="auto"/>
                                <w:sz w:val="20"/>
                                <w:szCs w:val="20"/>
                                <w:lang w:val="en-US"/>
                              </w:rPr>
                              <w:t>bio</w:t>
                            </w:r>
                            <w:r>
                              <w:rPr>
                                <w:color w:val="auto"/>
                                <w:sz w:val="20"/>
                                <w:szCs w:val="20"/>
                                <w:lang w:val="en-US"/>
                              </w:rPr>
                              <w:t>scientists to join its rapidly expanding Wilton, U.K., research and development team</w:t>
                            </w:r>
                            <w:r w:rsidR="003D0494">
                              <w:rPr>
                                <w:color w:val="auto"/>
                                <w:sz w:val="20"/>
                                <w:szCs w:val="20"/>
                                <w:lang w:val="en-US"/>
                              </w:rPr>
                              <w:t>,</w:t>
                            </w:r>
                            <w:r>
                              <w:rPr>
                                <w:color w:val="auto"/>
                                <w:sz w:val="20"/>
                                <w:szCs w:val="20"/>
                                <w:lang w:val="en-US"/>
                              </w:rPr>
                              <w:t xml:space="preserve"> develop</w:t>
                            </w:r>
                            <w:r w:rsidR="003D0494">
                              <w:rPr>
                                <w:color w:val="auto"/>
                                <w:sz w:val="20"/>
                                <w:szCs w:val="20"/>
                                <w:lang w:val="en-US"/>
                              </w:rPr>
                              <w:t>ing</w:t>
                            </w:r>
                            <w:r>
                              <w:rPr>
                                <w:color w:val="auto"/>
                                <w:sz w:val="20"/>
                                <w:szCs w:val="20"/>
                                <w:lang w:val="en-US"/>
                              </w:rPr>
                              <w:t xml:space="preserve"> pioneering solutions to</w:t>
                            </w:r>
                            <w:r w:rsidRPr="00C36E88">
                              <w:rPr>
                                <w:color w:val="auto"/>
                                <w:sz w:val="20"/>
                                <w:szCs w:val="20"/>
                              </w:rPr>
                              <w:t xml:space="preserve"> commercialise</w:t>
                            </w:r>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w:t>
                            </w:r>
                            <w:r w:rsidR="00FF746A">
                              <w:rPr>
                                <w:color w:val="auto"/>
                                <w:sz w:val="20"/>
                                <w:szCs w:val="20"/>
                                <w:lang w:val="en-US"/>
                              </w:rPr>
                              <w:t>&amp;D lab in Wilton. INVISTA’s bio</w:t>
                            </w:r>
                            <w:r>
                              <w:rPr>
                                <w:color w:val="auto"/>
                                <w:sz w:val="20"/>
                                <w:szCs w:val="20"/>
                                <w:lang w:val="en-US"/>
                              </w:rPr>
                              <w:t>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3.5pt;margin-top:66pt;width:380.25pt;height:2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" filled="f" stroked="f">
                <v:textbo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w:t>
                      </w:r>
                      <w:r w:rsidR="003D0494">
                        <w:rPr>
                          <w:color w:val="auto"/>
                          <w:sz w:val="20"/>
                          <w:szCs w:val="20"/>
                          <w:lang w:val="en-US"/>
                        </w:rPr>
                        <w:t>bio</w:t>
                      </w:r>
                      <w:r>
                        <w:rPr>
                          <w:color w:val="auto"/>
                          <w:sz w:val="20"/>
                          <w:szCs w:val="20"/>
                          <w:lang w:val="en-US"/>
                        </w:rPr>
                        <w:t>scientists to join its rapidly expanding Wilton, U.K., research and development team</w:t>
                      </w:r>
                      <w:r w:rsidR="003D0494">
                        <w:rPr>
                          <w:color w:val="auto"/>
                          <w:sz w:val="20"/>
                          <w:szCs w:val="20"/>
                          <w:lang w:val="en-US"/>
                        </w:rPr>
                        <w:t>,</w:t>
                      </w:r>
                      <w:r>
                        <w:rPr>
                          <w:color w:val="auto"/>
                          <w:sz w:val="20"/>
                          <w:szCs w:val="20"/>
                          <w:lang w:val="en-US"/>
                        </w:rPr>
                        <w:t xml:space="preserve"> develop</w:t>
                      </w:r>
                      <w:r w:rsidR="003D0494">
                        <w:rPr>
                          <w:color w:val="auto"/>
                          <w:sz w:val="20"/>
                          <w:szCs w:val="20"/>
                          <w:lang w:val="en-US"/>
                        </w:rPr>
                        <w:t>ing</w:t>
                      </w:r>
                      <w:r>
                        <w:rPr>
                          <w:color w:val="auto"/>
                          <w:sz w:val="20"/>
                          <w:szCs w:val="20"/>
                          <w:lang w:val="en-US"/>
                        </w:rPr>
                        <w:t xml:space="preserve"> pioneering solutions to</w:t>
                      </w:r>
                      <w:r w:rsidRPr="00C36E88">
                        <w:rPr>
                          <w:color w:val="auto"/>
                          <w:sz w:val="20"/>
                          <w:szCs w:val="20"/>
                        </w:rPr>
                        <w:t xml:space="preserve"> commercialise</w:t>
                      </w:r>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w:t>
                      </w:r>
                      <w:r w:rsidR="00FF746A">
                        <w:rPr>
                          <w:color w:val="auto"/>
                          <w:sz w:val="20"/>
                          <w:szCs w:val="20"/>
                          <w:lang w:val="en-US"/>
                        </w:rPr>
                        <w:t>&amp;D lab in Wilton. INVISTA’s bio</w:t>
                      </w:r>
                      <w:r>
                        <w:rPr>
                          <w:color w:val="auto"/>
                          <w:sz w:val="20"/>
                          <w:szCs w:val="20"/>
                          <w:lang w:val="en-US"/>
                        </w:rPr>
                        <w:t>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v:textbox>
              </v:shape>
            </w:pict>
          </mc:Fallback>
        </mc:AlternateContent>
      </w:r>
      <w:r w:rsidR="00936F7C">
        <w:rPr>
          <w:noProof/>
          <w:lang w:val="en-GB" w:eastAsia="en-GB"/>
        </w:rPr>
        <w:drawing>
          <wp:anchor distT="0" distB="0" distL="114300" distR="114300" simplePos="0" relativeHeight="251665408" behindDoc="1" locked="0" layoutInCell="1" allowOverlap="1" wp14:anchorId="0C0E63B9" wp14:editId="1F145BD1">
            <wp:simplePos x="0" y="0"/>
            <wp:positionH relativeFrom="column">
              <wp:posOffset>2299335</wp:posOffset>
            </wp:positionH>
            <wp:positionV relativeFrom="paragraph">
              <wp:posOffset>9705975</wp:posOffset>
            </wp:positionV>
            <wp:extent cx="5044440" cy="702945"/>
            <wp:effectExtent l="0" t="0" r="3810" b="190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4440" cy="702945"/>
                    </a:xfrm>
                    <a:prstGeom prst="rect">
                      <a:avLst/>
                    </a:prstGeom>
                    <a:noFill/>
                    <a:ln>
                      <a:noFill/>
                    </a:ln>
                  </pic:spPr>
                </pic:pic>
              </a:graphicData>
            </a:graphic>
            <wp14:sizeRelH relativeFrom="margin">
              <wp14:pctWidth>0</wp14:pctWidth>
            </wp14:sizeRelH>
          </wp:anchor>
        </w:drawing>
      </w:r>
      <w:r w:rsidR="00E332C3" w:rsidRPr="00E332C3">
        <w:rPr>
          <w:noProof/>
          <w:lang w:val="en-GB" w:eastAsia="en-GB"/>
        </w:rPr>
        <w:drawing>
          <wp:inline distT="0" distB="0" distL="0" distR="0" wp14:anchorId="103AC144" wp14:editId="3914FBDC">
            <wp:extent cx="2113312" cy="1074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V_0828_INVISTArecruiting_bar.jpg"/>
                    <pic:cNvPicPr/>
                  </pic:nvPicPr>
                  <pic:blipFill>
                    <a:blip r:embed="rId17">
                      <a:extLst>
                        <a:ext uri="{28A0092B-C50C-407E-A947-70E740481C1C}">
                          <a14:useLocalDpi xmlns:a14="http://schemas.microsoft.com/office/drawing/2010/main" val="0"/>
                        </a:ext>
                      </a:extLst>
                    </a:blip>
                    <a:stretch>
                      <a:fillRect/>
                    </a:stretch>
                  </pic:blipFill>
                  <pic:spPr>
                    <a:xfrm>
                      <a:off x="0" y="0"/>
                      <a:ext cx="2113649" cy="10745912"/>
                    </a:xfrm>
                    <a:prstGeom prst="rect">
                      <a:avLst/>
                    </a:prstGeom>
                  </pic:spPr>
                </pic:pic>
              </a:graphicData>
            </a:graphic>
          </wp:inline>
        </w:drawing>
      </w:r>
    </w:p>
    <w:sectPr w:rsidR="00230258" w:rsidSect="009E0FFA">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Myriad Pro"/>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21B05"/>
    <w:multiLevelType w:val="hybridMultilevel"/>
    <w:tmpl w:val="97D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3396E14"/>
    <w:multiLevelType w:val="hybridMultilevel"/>
    <w:tmpl w:val="63A2A32C"/>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nsid w:val="77F9653C"/>
    <w:multiLevelType w:val="hybridMultilevel"/>
    <w:tmpl w:val="11B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FA55A2"/>
    <w:multiLevelType w:val="hybridMultilevel"/>
    <w:tmpl w:val="F014F6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4E"/>
    <w:rsid w:val="00053925"/>
    <w:rsid w:val="000C05E7"/>
    <w:rsid w:val="000D0C98"/>
    <w:rsid w:val="000F3218"/>
    <w:rsid w:val="00104EC7"/>
    <w:rsid w:val="001460CC"/>
    <w:rsid w:val="00153E99"/>
    <w:rsid w:val="00162945"/>
    <w:rsid w:val="001D3B6D"/>
    <w:rsid w:val="001E1208"/>
    <w:rsid w:val="001E7E96"/>
    <w:rsid w:val="002046E2"/>
    <w:rsid w:val="00206663"/>
    <w:rsid w:val="00216FDE"/>
    <w:rsid w:val="0022077C"/>
    <w:rsid w:val="00230258"/>
    <w:rsid w:val="0025498A"/>
    <w:rsid w:val="002726CD"/>
    <w:rsid w:val="00280137"/>
    <w:rsid w:val="002857CB"/>
    <w:rsid w:val="002E16F9"/>
    <w:rsid w:val="002E1DE3"/>
    <w:rsid w:val="00315FA8"/>
    <w:rsid w:val="00317DF1"/>
    <w:rsid w:val="0037528C"/>
    <w:rsid w:val="00377185"/>
    <w:rsid w:val="00397FBC"/>
    <w:rsid w:val="003B6CA2"/>
    <w:rsid w:val="003B7D11"/>
    <w:rsid w:val="003D0494"/>
    <w:rsid w:val="00401D54"/>
    <w:rsid w:val="0040734E"/>
    <w:rsid w:val="004110BC"/>
    <w:rsid w:val="00446BE9"/>
    <w:rsid w:val="00447F0C"/>
    <w:rsid w:val="00483C8E"/>
    <w:rsid w:val="00486D56"/>
    <w:rsid w:val="00491158"/>
    <w:rsid w:val="004A745C"/>
    <w:rsid w:val="004C4D70"/>
    <w:rsid w:val="00525DB8"/>
    <w:rsid w:val="005428A5"/>
    <w:rsid w:val="00557268"/>
    <w:rsid w:val="00591D52"/>
    <w:rsid w:val="005B1693"/>
    <w:rsid w:val="005B501A"/>
    <w:rsid w:val="005B7940"/>
    <w:rsid w:val="005C6C68"/>
    <w:rsid w:val="005D4EDF"/>
    <w:rsid w:val="00611BAB"/>
    <w:rsid w:val="0061565B"/>
    <w:rsid w:val="006D69BD"/>
    <w:rsid w:val="006E6C34"/>
    <w:rsid w:val="0071132B"/>
    <w:rsid w:val="00726527"/>
    <w:rsid w:val="00746E08"/>
    <w:rsid w:val="00750B07"/>
    <w:rsid w:val="00780F87"/>
    <w:rsid w:val="0079130E"/>
    <w:rsid w:val="00795522"/>
    <w:rsid w:val="007A35A1"/>
    <w:rsid w:val="007B2E9E"/>
    <w:rsid w:val="0082351D"/>
    <w:rsid w:val="00824989"/>
    <w:rsid w:val="00830E47"/>
    <w:rsid w:val="00831A77"/>
    <w:rsid w:val="00864A02"/>
    <w:rsid w:val="00891267"/>
    <w:rsid w:val="008C769C"/>
    <w:rsid w:val="008C788D"/>
    <w:rsid w:val="008D3F5F"/>
    <w:rsid w:val="00936F7C"/>
    <w:rsid w:val="009376DC"/>
    <w:rsid w:val="00947640"/>
    <w:rsid w:val="00985CBB"/>
    <w:rsid w:val="00986059"/>
    <w:rsid w:val="009D2246"/>
    <w:rsid w:val="009D6D8D"/>
    <w:rsid w:val="009E0FFA"/>
    <w:rsid w:val="00A21B9F"/>
    <w:rsid w:val="00A40CD0"/>
    <w:rsid w:val="00AC250D"/>
    <w:rsid w:val="00BC2667"/>
    <w:rsid w:val="00BC68AA"/>
    <w:rsid w:val="00C219A4"/>
    <w:rsid w:val="00C36E88"/>
    <w:rsid w:val="00C523BD"/>
    <w:rsid w:val="00C84B77"/>
    <w:rsid w:val="00D27203"/>
    <w:rsid w:val="00D27D0C"/>
    <w:rsid w:val="00D401B3"/>
    <w:rsid w:val="00D672DA"/>
    <w:rsid w:val="00D705B3"/>
    <w:rsid w:val="00D71658"/>
    <w:rsid w:val="00D84292"/>
    <w:rsid w:val="00D97436"/>
    <w:rsid w:val="00DC4AA1"/>
    <w:rsid w:val="00DF208E"/>
    <w:rsid w:val="00E0782C"/>
    <w:rsid w:val="00E113CA"/>
    <w:rsid w:val="00E332C3"/>
    <w:rsid w:val="00E910A8"/>
    <w:rsid w:val="00ED798E"/>
    <w:rsid w:val="00F00547"/>
    <w:rsid w:val="00F1498A"/>
    <w:rsid w:val="00F16E33"/>
    <w:rsid w:val="00F24681"/>
    <w:rsid w:val="00F555DE"/>
    <w:rsid w:val="00F675C1"/>
    <w:rsid w:val="00F85307"/>
    <w:rsid w:val="00FA2A61"/>
    <w:rsid w:val="00FB70EB"/>
    <w:rsid w:val="00FF74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 w:type="character" w:styleId="CommentReference">
    <w:name w:val="annotation reference"/>
    <w:basedOn w:val="DefaultParagraphFont"/>
    <w:uiPriority w:val="99"/>
    <w:semiHidden/>
    <w:unhideWhenUsed/>
    <w:rsid w:val="002046E2"/>
    <w:rPr>
      <w:sz w:val="16"/>
      <w:szCs w:val="16"/>
    </w:rPr>
  </w:style>
  <w:style w:type="paragraph" w:styleId="CommentText">
    <w:name w:val="annotation text"/>
    <w:basedOn w:val="Normal"/>
    <w:link w:val="CommentTextChar"/>
    <w:uiPriority w:val="99"/>
    <w:semiHidden/>
    <w:unhideWhenUsed/>
    <w:rsid w:val="002046E2"/>
    <w:pPr>
      <w:spacing w:line="240" w:lineRule="auto"/>
    </w:pPr>
    <w:rPr>
      <w:sz w:val="20"/>
      <w:szCs w:val="20"/>
    </w:rPr>
  </w:style>
  <w:style w:type="character" w:customStyle="1" w:styleId="CommentTextChar">
    <w:name w:val="Comment Text Char"/>
    <w:basedOn w:val="DefaultParagraphFont"/>
    <w:link w:val="CommentText"/>
    <w:uiPriority w:val="99"/>
    <w:semiHidden/>
    <w:rsid w:val="002046E2"/>
    <w:rPr>
      <w:sz w:val="20"/>
      <w:szCs w:val="20"/>
    </w:rPr>
  </w:style>
  <w:style w:type="paragraph" w:styleId="CommentSubject">
    <w:name w:val="annotation subject"/>
    <w:basedOn w:val="CommentText"/>
    <w:next w:val="CommentText"/>
    <w:link w:val="CommentSubjectChar"/>
    <w:uiPriority w:val="99"/>
    <w:semiHidden/>
    <w:unhideWhenUsed/>
    <w:rsid w:val="002046E2"/>
    <w:rPr>
      <w:b/>
      <w:bCs/>
    </w:rPr>
  </w:style>
  <w:style w:type="character" w:customStyle="1" w:styleId="CommentSubjectChar">
    <w:name w:val="Comment Subject Char"/>
    <w:basedOn w:val="CommentTextChar"/>
    <w:link w:val="CommentSubject"/>
    <w:uiPriority w:val="99"/>
    <w:semiHidden/>
    <w:rsid w:val="002046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 w:type="character" w:styleId="CommentReference">
    <w:name w:val="annotation reference"/>
    <w:basedOn w:val="DefaultParagraphFont"/>
    <w:uiPriority w:val="99"/>
    <w:semiHidden/>
    <w:unhideWhenUsed/>
    <w:rsid w:val="002046E2"/>
    <w:rPr>
      <w:sz w:val="16"/>
      <w:szCs w:val="16"/>
    </w:rPr>
  </w:style>
  <w:style w:type="paragraph" w:styleId="CommentText">
    <w:name w:val="annotation text"/>
    <w:basedOn w:val="Normal"/>
    <w:link w:val="CommentTextChar"/>
    <w:uiPriority w:val="99"/>
    <w:semiHidden/>
    <w:unhideWhenUsed/>
    <w:rsid w:val="002046E2"/>
    <w:pPr>
      <w:spacing w:line="240" w:lineRule="auto"/>
    </w:pPr>
    <w:rPr>
      <w:sz w:val="20"/>
      <w:szCs w:val="20"/>
    </w:rPr>
  </w:style>
  <w:style w:type="character" w:customStyle="1" w:styleId="CommentTextChar">
    <w:name w:val="Comment Text Char"/>
    <w:basedOn w:val="DefaultParagraphFont"/>
    <w:link w:val="CommentText"/>
    <w:uiPriority w:val="99"/>
    <w:semiHidden/>
    <w:rsid w:val="002046E2"/>
    <w:rPr>
      <w:sz w:val="20"/>
      <w:szCs w:val="20"/>
    </w:rPr>
  </w:style>
  <w:style w:type="paragraph" w:styleId="CommentSubject">
    <w:name w:val="annotation subject"/>
    <w:basedOn w:val="CommentText"/>
    <w:next w:val="CommentText"/>
    <w:link w:val="CommentSubjectChar"/>
    <w:uiPriority w:val="99"/>
    <w:semiHidden/>
    <w:unhideWhenUsed/>
    <w:rsid w:val="002046E2"/>
    <w:rPr>
      <w:b/>
      <w:bCs/>
    </w:rPr>
  </w:style>
  <w:style w:type="character" w:customStyle="1" w:styleId="CommentSubjectChar">
    <w:name w:val="Comment Subject Char"/>
    <w:basedOn w:val="CommentTextChar"/>
    <w:link w:val="CommentSubject"/>
    <w:uiPriority w:val="99"/>
    <w:semiHidden/>
    <w:rsid w:val="002046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8215">
      <w:bodyDiv w:val="1"/>
      <w:marLeft w:val="0"/>
      <w:marRight w:val="0"/>
      <w:marTop w:val="0"/>
      <w:marBottom w:val="0"/>
      <w:divBdr>
        <w:top w:val="none" w:sz="0" w:space="0" w:color="auto"/>
        <w:left w:val="none" w:sz="0" w:space="0" w:color="auto"/>
        <w:bottom w:val="none" w:sz="0" w:space="0" w:color="auto"/>
        <w:right w:val="none" w:sz="0" w:space="0" w:color="auto"/>
      </w:divBdr>
    </w:div>
    <w:div w:id="773599287">
      <w:bodyDiv w:val="1"/>
      <w:marLeft w:val="0"/>
      <w:marRight w:val="0"/>
      <w:marTop w:val="0"/>
      <w:marBottom w:val="0"/>
      <w:divBdr>
        <w:top w:val="none" w:sz="0" w:space="0" w:color="auto"/>
        <w:left w:val="none" w:sz="0" w:space="0" w:color="auto"/>
        <w:bottom w:val="none" w:sz="0" w:space="0" w:color="auto"/>
        <w:right w:val="none" w:sz="0" w:space="0" w:color="auto"/>
      </w:divBdr>
    </w:div>
    <w:div w:id="172806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humanresourceswilton@invista.com" TargetMode="External"/><Relationship Id="rId10"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umanresourceswilton@invis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roduct_x0020_List_x0020_2 xmlns="c68223c9-de92-4b3f-9ecc-3fea490977cb"/>
    <RIM xmlns="c68223c9-de92-4b3f-9ecc-3fea490977cb">NOBR</RIM>
    <Target_x0020_Audiences xmlns="675b497a-c264-4ce4-be68-8c74a8993de7" xsi:nil="true"/>
    <Sustainability_x0020_Area xmlns="c68223c9-de92-4b3f-9ecc-3fea490977cb">General</Sustainability_x0020_Area>
    <_DCDateModified xmlns="http://schemas.microsoft.com/sharepoint/v3/fields" xsi:nil="true"/>
    <Lab_x0020_Program xmlns="c68223c9-de92-4b3f-9ecc-3fea490977cb" xsi:nil="true"/>
    <DocType xmlns="c68223c9-de92-4b3f-9ecc-3fea490977cb" xsi:nil="true"/>
    <Company_x0020_List xmlns="c68223c9-de92-4b3f-9ecc-3fea490977cb"/>
    <Focus_x0020_Area xmlns="c68223c9-de92-4b3f-9ecc-3fea490977cb"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8A52828BA18945A98D0C6BB204881C" ma:contentTypeVersion="34" ma:contentTypeDescription="Create a new document." ma:contentTypeScope="" ma:versionID="6104090a5dfd0cfc49455ee96fad2823">
  <xsd:schema xmlns:xsd="http://www.w3.org/2001/XMLSchema" xmlns:xs="http://www.w3.org/2001/XMLSchema" xmlns:p="http://schemas.microsoft.com/office/2006/metadata/properties" xmlns:ns1="c68223c9-de92-4b3f-9ecc-3fea490977cb" xmlns:ns3="http://schemas.microsoft.com/sharepoint/v3/fields" xmlns:ns4="675b497a-c264-4ce4-be68-8c74a8993de7" targetNamespace="http://schemas.microsoft.com/office/2006/metadata/properties" ma:root="true" ma:fieldsID="7bc31b3f9d76386a768a5083ae7c707a" ns1:_="" ns3:_="" ns4:_="">
    <xsd:import namespace="c68223c9-de92-4b3f-9ecc-3fea490977cb"/>
    <xsd:import namespace="http://schemas.microsoft.com/sharepoint/v3/fields"/>
    <xsd:import namespace="675b497a-c264-4ce4-be68-8c74a8993de7"/>
    <xsd:element name="properties">
      <xsd:complexType>
        <xsd:sequence>
          <xsd:element name="documentManagement">
            <xsd:complexType>
              <xsd:all>
                <xsd:element ref="ns1:Sustainability_x0020_Area"/>
                <xsd:element ref="ns1:DocType" minOccurs="0"/>
                <xsd:element ref="ns1:Product_x0020_List_x0020_2" minOccurs="0"/>
                <xsd:element ref="ns1:Company_x0020_List" minOccurs="0"/>
                <xsd:element ref="ns1:RIM"/>
                <xsd:element ref="ns3:_DCDateCreated" minOccurs="0"/>
                <xsd:element ref="ns3:_DCDateModified" minOccurs="0"/>
                <xsd:element ref="ns4:Target_x0020_Audiences" minOccurs="0"/>
                <xsd:element ref="ns1:Lab_x0020_Program" minOccurs="0"/>
                <xsd:element ref="ns1:Focus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223c9-de92-4b3f-9ecc-3fea490977cb" elementFormDefault="qualified">
    <xsd:import namespace="http://schemas.microsoft.com/office/2006/documentManagement/types"/>
    <xsd:import namespace="http://schemas.microsoft.com/office/infopath/2007/PartnerControls"/>
    <xsd:element name="Sustainability_x0020_Area" ma:index="0" ma:displayName="Sustainability Area" ma:default="General" ma:format="Dropdown" ma:internalName="Sustainability_x0020_Area">
      <xsd:simpleType>
        <xsd:restriction base="dms:Choice">
          <xsd:enumeration value="General"/>
          <xsd:enumeration value="BioDerived"/>
          <xsd:enumeration value="Metrics"/>
          <xsd:enumeration value="Recyle"/>
        </xsd:restriction>
      </xsd:simpleType>
    </xsd:element>
    <xsd:element name="DocType" ma:index="3" nillable="true" ma:displayName="DocType" ma:list="{9693e0fb-82bd-4d9e-9a39-062a4f9ee799}" ma:internalName="DocType" ma:showField="General" ma:web="c68223c9-de92-4b3f-9ecc-3fea490977cb">
      <xsd:simpleType>
        <xsd:restriction base="dms:Lookup"/>
      </xsd:simpleType>
    </xsd:element>
    <xsd:element name="Product_x0020_List_x0020_2" ma:index="4" nillable="true" ma:displayName="Product List" ma:list="{9de4b5b2-aced-4b79-980a-b222193e7497}" ma:internalName="Product_x0020_List_x0020_2" ma:showField="General"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Company_x0020_List" ma:index="5" nillable="true" ma:displayName="Company List" ma:list="{944e386e-f7e7-4fb2-a9c9-dbbc91fd65b0}" ma:internalName="Company_x0020_List" ma:showField="Title"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RIM" ma:index="6" ma:displayName="RIM" ma:default="NOBR" ma:format="RadioButtons" ma:internalName="RIM">
      <xsd:simpleType>
        <xsd:restriction base="dms:Choice">
          <xsd:enumeration value="NOBR"/>
          <xsd:enumeration value="OBR"/>
        </xsd:restriction>
      </xsd:simpleType>
    </xsd:element>
    <xsd:element name="Lab_x0020_Program" ma:index="11" nillable="true" ma:displayName="Lab Program" ma:list="{6d7ff657-8b40-4dcb-84ce-aa9774f3ed1c}" ma:internalName="Lab_x0020_Program" ma:showField="Program_x0020_ID" ma:web="c68223c9-de92-4b3f-9ecc-3fea490977cb">
      <xsd:simpleType>
        <xsd:restriction base="dms:Lookup"/>
      </xsd:simpleType>
    </xsd:element>
    <xsd:element name="Focus_x0020_Area" ma:index="12" nillable="true" ma:displayName="Focus Area" ma:list="{db4120d1-9f0d-49b1-a227-135d8fb9d07b}" ma:internalName="Focus_x0020_Area" ma:showField="Title" ma:web="c68223c9-de92-4b3f-9ecc-3fea490977c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Publication Date" ma:description="The date on which this resource was published" ma:format="DateTime" ma:internalName="_DCDateCreated">
      <xsd:simpleType>
        <xsd:restriction base="dms:DateTime"/>
      </xsd:simpleType>
    </xsd:element>
    <xsd:element name="_DCDateModified" ma:index="8"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5b497a-c264-4ce4-be68-8c74a8993de7"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77737-4028-4F7C-9370-BFEEF3DDC8AA}">
  <ds:schemaRefs>
    <ds:schemaRef ds:uri="http://schemas.microsoft.com/office/2006/metadata/properties"/>
    <ds:schemaRef ds:uri="c68223c9-de92-4b3f-9ecc-3fea490977cb"/>
    <ds:schemaRef ds:uri="675b497a-c264-4ce4-be68-8c74a8993de7"/>
    <ds:schemaRef ds:uri="http://schemas.microsoft.com/sharepoint/v3/fields"/>
  </ds:schemaRefs>
</ds:datastoreItem>
</file>

<file path=customXml/itemProps2.xml><?xml version="1.0" encoding="utf-8"?>
<ds:datastoreItem xmlns:ds="http://schemas.openxmlformats.org/officeDocument/2006/customXml" ds:itemID="{C96E1B5A-ED18-4061-BB82-05E608BC72DC}">
  <ds:schemaRefs>
    <ds:schemaRef ds:uri="http://schemas.microsoft.com/sharepoint/v3/contenttype/forms"/>
  </ds:schemaRefs>
</ds:datastoreItem>
</file>

<file path=customXml/itemProps3.xml><?xml version="1.0" encoding="utf-8"?>
<ds:datastoreItem xmlns:ds="http://schemas.openxmlformats.org/officeDocument/2006/customXml" ds:itemID="{B101C72C-5056-4CEB-BDF3-D42CE9611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223c9-de92-4b3f-9ecc-3fea490977cb"/>
    <ds:schemaRef ds:uri="http://schemas.microsoft.com/sharepoint/v3/fields"/>
    <ds:schemaRef ds:uri="675b497a-c264-4ce4-be68-8c74a899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4065CB-01A4-42CA-A21E-82AE36FF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Koch Industries</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Vogts</dc:creator>
  <cp:lastModifiedBy>Smith, Gary J.</cp:lastModifiedBy>
  <cp:revision>5</cp:revision>
  <cp:lastPrinted>2015-01-27T16:52:00Z</cp:lastPrinted>
  <dcterms:created xsi:type="dcterms:W3CDTF">2015-01-27T16:59:00Z</dcterms:created>
  <dcterms:modified xsi:type="dcterms:W3CDTF">2015-02-15T13:24:00Z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0x010100D58A52828BA18945A98D0C6BB204881C</vt:lpwstr>
  </property>
</Properties>
</file>